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A9CB" w14:textId="2330793A" w:rsidR="00617995" w:rsidRPr="006504C7" w:rsidRDefault="00617995" w:rsidP="007D2995">
      <w:pPr>
        <w:jc w:val="left"/>
        <w:rPr>
          <w:rFonts w:asciiTheme="majorEastAsia" w:eastAsiaTheme="majorEastAsia" w:hAnsiTheme="majorEastAsia"/>
          <w:b/>
          <w:color w:val="FF0000"/>
          <w:sz w:val="22"/>
          <w:szCs w:val="22"/>
        </w:rPr>
      </w:pPr>
    </w:p>
    <w:tbl>
      <w:tblPr>
        <w:tblStyle w:val="aa"/>
        <w:tblpPr w:leftFromText="142" w:rightFromText="142" w:vertAnchor="text" w:horzAnchor="margin" w:tblpY="75"/>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195FA9" w:rsidRPr="00195FA9" w14:paraId="43FAE2C1" w14:textId="7D8A95D0" w:rsidTr="00BB2DEA">
        <w:tc>
          <w:tcPr>
            <w:tcW w:w="5000" w:type="pct"/>
          </w:tcPr>
          <w:p w14:paraId="6FEAB0C7" w14:textId="3D877DE9" w:rsidR="00BB2DEA" w:rsidRPr="00195FA9" w:rsidRDefault="00BB2DEA" w:rsidP="00BB2DEA">
            <w:pPr>
              <w:pStyle w:val="af1"/>
              <w:jc w:val="center"/>
              <w:rPr>
                <w:rFonts w:asciiTheme="majorEastAsia" w:eastAsiaTheme="majorEastAsia" w:hAnsiTheme="majorEastAsia"/>
                <w:bCs/>
                <w:color w:val="0D0D0D" w:themeColor="text1" w:themeTint="F2"/>
                <w:sz w:val="28"/>
                <w:szCs w:val="28"/>
              </w:rPr>
            </w:pPr>
            <w:bookmarkStart w:id="0" w:name="_Hlk147414400"/>
            <w:r w:rsidRPr="00195FA9">
              <w:rPr>
                <w:rFonts w:asciiTheme="majorEastAsia" w:eastAsiaTheme="majorEastAsia" w:hAnsiTheme="majorEastAsia" w:hint="eastAsia"/>
                <w:bCs/>
                <w:color w:val="0D0D0D" w:themeColor="text1" w:themeTint="F2"/>
                <w:sz w:val="28"/>
                <w:szCs w:val="28"/>
              </w:rPr>
              <w:t>一般財団法人　なら建築住宅センター</w:t>
            </w:r>
          </w:p>
          <w:p w14:paraId="77C23479" w14:textId="3C689431" w:rsidR="00BB2DEA" w:rsidRPr="00195FA9" w:rsidRDefault="00BB2DEA" w:rsidP="00BB2DEA">
            <w:pPr>
              <w:pStyle w:val="af1"/>
              <w:jc w:val="center"/>
              <w:rPr>
                <w:rFonts w:asciiTheme="majorEastAsia" w:eastAsiaTheme="majorEastAsia" w:hAnsiTheme="majorEastAsia"/>
                <w:bCs/>
                <w:color w:val="0D0D0D" w:themeColor="text1" w:themeTint="F2"/>
                <w:sz w:val="28"/>
                <w:szCs w:val="28"/>
              </w:rPr>
            </w:pPr>
            <w:r w:rsidRPr="00195FA9">
              <w:rPr>
                <w:rFonts w:asciiTheme="majorEastAsia" w:eastAsiaTheme="majorEastAsia" w:hAnsiTheme="majorEastAsia" w:hint="eastAsia"/>
                <w:bCs/>
                <w:color w:val="0D0D0D" w:themeColor="text1" w:themeTint="F2"/>
                <w:sz w:val="28"/>
                <w:szCs w:val="28"/>
              </w:rPr>
              <w:t>住宅省エネルギー性能証明書発行業務要領</w:t>
            </w:r>
          </w:p>
          <w:p w14:paraId="13795D79" w14:textId="77777777" w:rsidR="00BB2DEA" w:rsidRPr="00195FA9" w:rsidRDefault="00BB2DEA" w:rsidP="00BB2DEA">
            <w:pPr>
              <w:pStyle w:val="af1"/>
              <w:jc w:val="center"/>
              <w:rPr>
                <w:rFonts w:asciiTheme="majorEastAsia" w:eastAsiaTheme="majorEastAsia" w:hAnsiTheme="majorEastAsia"/>
                <w:bCs/>
                <w:color w:val="0D0D0D" w:themeColor="text1" w:themeTint="F2"/>
                <w:sz w:val="22"/>
                <w:szCs w:val="22"/>
              </w:rPr>
            </w:pPr>
          </w:p>
          <w:p w14:paraId="198CA74D" w14:textId="5187917E" w:rsidR="00DD269B" w:rsidRPr="00195FA9" w:rsidRDefault="00DD269B" w:rsidP="00BB2DEA">
            <w:pPr>
              <w:pStyle w:val="af1"/>
              <w:jc w:val="center"/>
              <w:rPr>
                <w:rFonts w:asciiTheme="majorEastAsia" w:eastAsiaTheme="majorEastAsia" w:hAnsiTheme="majorEastAsia"/>
                <w:bCs/>
                <w:color w:val="0D0D0D" w:themeColor="text1" w:themeTint="F2"/>
                <w:sz w:val="22"/>
                <w:szCs w:val="22"/>
              </w:rPr>
            </w:pPr>
          </w:p>
        </w:tc>
      </w:tr>
      <w:tr w:rsidR="00195FA9" w:rsidRPr="00195FA9" w14:paraId="4227BE95" w14:textId="15D7E7FC" w:rsidTr="00BB2DEA">
        <w:trPr>
          <w:trHeight w:val="3377"/>
        </w:trPr>
        <w:tc>
          <w:tcPr>
            <w:tcW w:w="5000" w:type="pct"/>
          </w:tcPr>
          <w:p w14:paraId="5D053FE5" w14:textId="46B50F45" w:rsidR="00BB2DEA" w:rsidRPr="00195FA9" w:rsidRDefault="00195FA9" w:rsidP="00203304">
            <w:pPr>
              <w:pStyle w:val="af1"/>
              <w:rPr>
                <w:rFonts w:asciiTheme="majorEastAsia" w:eastAsiaTheme="majorEastAsia" w:hAnsiTheme="majorEastAsia"/>
                <w:bCs/>
                <w:color w:val="0D0D0D" w:themeColor="text1" w:themeTint="F2"/>
                <w:sz w:val="22"/>
                <w:szCs w:val="22"/>
              </w:rPr>
            </w:pPr>
            <w:r>
              <w:rPr>
                <w:rFonts w:asciiTheme="majorEastAsia" w:eastAsiaTheme="majorEastAsia" w:hAnsiTheme="majorEastAsia" w:hint="eastAsia"/>
                <w:bCs/>
                <w:color w:val="0D0D0D" w:themeColor="text1" w:themeTint="F2"/>
                <w:sz w:val="22"/>
                <w:szCs w:val="22"/>
              </w:rPr>
              <w:t>第1章　総則</w:t>
            </w:r>
          </w:p>
          <w:p w14:paraId="2D80435D" w14:textId="048C152B"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（趣旨）</w:t>
            </w:r>
          </w:p>
          <w:p w14:paraId="2FCECE70" w14:textId="1C7C9C6E" w:rsidR="00BB2DEA" w:rsidRPr="00195FA9" w:rsidRDefault="00BB2DEA" w:rsidP="00203304">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第1条　この住宅省エネルギー性能証明書</w:t>
            </w:r>
            <w:r w:rsidRPr="00195FA9">
              <w:rPr>
                <w:rFonts w:asciiTheme="majorEastAsia" w:eastAsiaTheme="majorEastAsia" w:hAnsiTheme="majorEastAsia"/>
                <w:bCs/>
                <w:color w:val="0D0D0D" w:themeColor="text1" w:themeTint="F2"/>
                <w:sz w:val="22"/>
                <w:szCs w:val="22"/>
              </w:rPr>
              <w:t>（令和4年3月31日土交通省告示第四百五十五号）</w:t>
            </w:r>
            <w:r w:rsidRPr="00195FA9">
              <w:rPr>
                <w:rFonts w:asciiTheme="majorEastAsia" w:eastAsiaTheme="majorEastAsia" w:hAnsiTheme="majorEastAsia" w:hint="eastAsia"/>
                <w:bCs/>
                <w:color w:val="0D0D0D" w:themeColor="text1" w:themeTint="F2"/>
                <w:sz w:val="22"/>
                <w:szCs w:val="22"/>
              </w:rPr>
              <w:t>の発行業務要領は、一般財団法人なら建築住宅センター（以下「センター」という。）が「特定エネルギー消費性能向上住宅及びエネルギー消費性能向上住宅の新築取得等をした場合の住宅ローン税額控除の特例並びに特定エネルギー消費性能向上住宅の新築等をした場合の所得税額の特別控除に係る租税特別措置法施行規則第</w:t>
            </w:r>
            <w:r w:rsidRPr="00195FA9">
              <w:rPr>
                <w:rFonts w:asciiTheme="majorEastAsia" w:eastAsiaTheme="majorEastAsia" w:hAnsiTheme="majorEastAsia"/>
                <w:bCs/>
                <w:color w:val="0D0D0D" w:themeColor="text1" w:themeTint="F2"/>
                <w:sz w:val="22"/>
                <w:szCs w:val="22"/>
              </w:rPr>
              <w:t>18</w:t>
            </w:r>
            <w:r w:rsidRPr="00195FA9">
              <w:rPr>
                <w:rFonts w:asciiTheme="majorEastAsia" w:eastAsiaTheme="majorEastAsia" w:hAnsiTheme="majorEastAsia" w:hint="eastAsia"/>
                <w:bCs/>
                <w:color w:val="0D0D0D" w:themeColor="text1" w:themeTint="F2"/>
                <w:sz w:val="22"/>
                <w:szCs w:val="22"/>
              </w:rPr>
              <w:t>条の</w:t>
            </w:r>
            <w:r w:rsidRPr="00195FA9">
              <w:rPr>
                <w:rFonts w:asciiTheme="majorEastAsia" w:eastAsiaTheme="majorEastAsia" w:hAnsiTheme="majorEastAsia"/>
                <w:bCs/>
                <w:color w:val="0D0D0D" w:themeColor="text1" w:themeTint="F2"/>
                <w:sz w:val="22"/>
                <w:szCs w:val="22"/>
              </w:rPr>
              <w:t>21</w:t>
            </w:r>
            <w:r w:rsidRPr="00195FA9">
              <w:rPr>
                <w:rFonts w:asciiTheme="majorEastAsia" w:eastAsiaTheme="majorEastAsia" w:hAnsiTheme="majorEastAsia" w:hint="eastAsia"/>
                <w:bCs/>
                <w:color w:val="0D0D0D" w:themeColor="text1" w:themeTint="F2"/>
                <w:sz w:val="22"/>
                <w:szCs w:val="22"/>
              </w:rPr>
              <w:t>第</w:t>
            </w:r>
            <w:r w:rsidRPr="00195FA9">
              <w:rPr>
                <w:rFonts w:asciiTheme="majorEastAsia" w:eastAsiaTheme="majorEastAsia" w:hAnsiTheme="majorEastAsia"/>
                <w:bCs/>
                <w:color w:val="0D0D0D" w:themeColor="text1" w:themeTint="F2"/>
                <w:sz w:val="22"/>
                <w:szCs w:val="22"/>
              </w:rPr>
              <w:t>16</w:t>
            </w:r>
            <w:r w:rsidRPr="00195FA9">
              <w:rPr>
                <w:rFonts w:asciiTheme="majorEastAsia" w:eastAsiaTheme="majorEastAsia" w:hAnsiTheme="majorEastAsia" w:hint="eastAsia"/>
                <w:bCs/>
                <w:color w:val="0D0D0D" w:themeColor="text1" w:themeTint="F2"/>
                <w:sz w:val="22"/>
                <w:szCs w:val="22"/>
              </w:rPr>
              <w:t>項及び第</w:t>
            </w:r>
            <w:r w:rsidRPr="00195FA9">
              <w:rPr>
                <w:rFonts w:asciiTheme="majorEastAsia" w:eastAsiaTheme="majorEastAsia" w:hAnsiTheme="majorEastAsia"/>
                <w:bCs/>
                <w:color w:val="0D0D0D" w:themeColor="text1" w:themeTint="F2"/>
                <w:sz w:val="22"/>
                <w:szCs w:val="22"/>
              </w:rPr>
              <w:t>17</w:t>
            </w:r>
            <w:r w:rsidRPr="00195FA9">
              <w:rPr>
                <w:rFonts w:asciiTheme="majorEastAsia" w:eastAsiaTheme="majorEastAsia" w:hAnsiTheme="majorEastAsia" w:hint="eastAsia"/>
                <w:bCs/>
                <w:color w:val="0D0D0D" w:themeColor="text1" w:themeTint="F2"/>
                <w:sz w:val="22"/>
                <w:szCs w:val="22"/>
              </w:rPr>
              <w:t>項の規定に基づき国土交通大臣が財務大臣と協議して定める書類に係る証明について」（令和</w:t>
            </w:r>
            <w:r w:rsidRPr="00195FA9">
              <w:rPr>
                <w:rFonts w:asciiTheme="majorEastAsia" w:eastAsiaTheme="majorEastAsia" w:hAnsiTheme="majorEastAsia"/>
                <w:bCs/>
                <w:color w:val="0D0D0D" w:themeColor="text1" w:themeTint="F2"/>
                <w:sz w:val="22"/>
                <w:szCs w:val="22"/>
              </w:rPr>
              <w:t>4</w:t>
            </w:r>
            <w:r w:rsidRPr="00195FA9">
              <w:rPr>
                <w:rFonts w:asciiTheme="majorEastAsia" w:eastAsiaTheme="majorEastAsia" w:hAnsiTheme="majorEastAsia" w:hint="eastAsia"/>
                <w:bCs/>
                <w:color w:val="0D0D0D" w:themeColor="text1" w:themeTint="F2"/>
                <w:sz w:val="22"/>
                <w:szCs w:val="22"/>
              </w:rPr>
              <w:t>年</w:t>
            </w:r>
            <w:r w:rsidRPr="00195FA9">
              <w:rPr>
                <w:rFonts w:asciiTheme="majorEastAsia" w:eastAsiaTheme="majorEastAsia" w:hAnsiTheme="majorEastAsia"/>
                <w:bCs/>
                <w:color w:val="0D0D0D" w:themeColor="text1" w:themeTint="F2"/>
                <w:sz w:val="22"/>
                <w:szCs w:val="22"/>
              </w:rPr>
              <w:t>5</w:t>
            </w:r>
            <w:r w:rsidRPr="00195FA9">
              <w:rPr>
                <w:rFonts w:asciiTheme="majorEastAsia" w:eastAsiaTheme="majorEastAsia" w:hAnsiTheme="majorEastAsia" w:hint="eastAsia"/>
                <w:bCs/>
                <w:color w:val="0D0D0D" w:themeColor="text1" w:themeTint="F2"/>
                <w:sz w:val="22"/>
                <w:szCs w:val="22"/>
              </w:rPr>
              <w:t>月2</w:t>
            </w:r>
            <w:r w:rsidRPr="00195FA9">
              <w:rPr>
                <w:rFonts w:asciiTheme="majorEastAsia" w:eastAsiaTheme="majorEastAsia" w:hAnsiTheme="majorEastAsia"/>
                <w:bCs/>
                <w:color w:val="0D0D0D" w:themeColor="text1" w:themeTint="F2"/>
                <w:sz w:val="22"/>
                <w:szCs w:val="22"/>
              </w:rPr>
              <w:t>0</w:t>
            </w:r>
            <w:r w:rsidRPr="00195FA9">
              <w:rPr>
                <w:rFonts w:asciiTheme="majorEastAsia" w:eastAsiaTheme="majorEastAsia" w:hAnsiTheme="majorEastAsia" w:hint="eastAsia"/>
                <w:bCs/>
                <w:color w:val="0D0D0D" w:themeColor="text1" w:themeTint="F2"/>
                <w:sz w:val="22"/>
                <w:szCs w:val="22"/>
              </w:rPr>
              <w:t>日、国土交通省住宅局）等に基づいて実施する住宅の省エネルギー性能を証明する書類の発行に関する業務について適用する。</w:t>
            </w:r>
          </w:p>
          <w:p w14:paraId="2BD2698B"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229668B3" w14:textId="600AE71E" w:rsidTr="00BB2DEA">
        <w:tc>
          <w:tcPr>
            <w:tcW w:w="5000" w:type="pct"/>
          </w:tcPr>
          <w:p w14:paraId="371965AF" w14:textId="0E97824F"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（業務等を行う時間・休日・事務所の所在地及び業務区域）</w:t>
            </w:r>
          </w:p>
          <w:p w14:paraId="098093A4" w14:textId="1276901A" w:rsidR="00BB2DEA" w:rsidRPr="00195FA9" w:rsidRDefault="00BB2DEA" w:rsidP="00203304">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第２条　業務を行う時間・休日・事務所の所在地及び業務区域については、センターの「住宅性能評価業務規程」によるものとする。</w:t>
            </w:r>
          </w:p>
          <w:p w14:paraId="645EC41D" w14:textId="24ACB207"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　</w:t>
            </w:r>
          </w:p>
        </w:tc>
      </w:tr>
      <w:tr w:rsidR="00195FA9" w:rsidRPr="00195FA9" w14:paraId="5870BE1E" w14:textId="520AD68C" w:rsidTr="00BB2DEA">
        <w:tc>
          <w:tcPr>
            <w:tcW w:w="5000" w:type="pct"/>
          </w:tcPr>
          <w:p w14:paraId="25C0BAC0"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（発行業務の対象）</w:t>
            </w:r>
          </w:p>
          <w:p w14:paraId="6DC925D3" w14:textId="1DA8285A" w:rsidR="00BB2DEA" w:rsidRPr="00195FA9" w:rsidRDefault="00BB2DEA" w:rsidP="00203304">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w:t>
            </w:r>
            <w:r w:rsidRPr="00195FA9">
              <w:rPr>
                <w:rFonts w:asciiTheme="majorEastAsia" w:eastAsiaTheme="majorEastAsia" w:hAnsiTheme="majorEastAsia" w:hint="eastAsia"/>
                <w:bCs/>
                <w:color w:val="0D0D0D" w:themeColor="text1" w:themeTint="F2"/>
                <w:sz w:val="22"/>
                <w:szCs w:val="22"/>
              </w:rPr>
              <w:t>３</w:t>
            </w:r>
            <w:r w:rsidRPr="00195FA9">
              <w:rPr>
                <w:rFonts w:asciiTheme="majorEastAsia" w:eastAsiaTheme="majorEastAsia" w:hAnsiTheme="majorEastAsia"/>
                <w:bCs/>
                <w:color w:val="0D0D0D" w:themeColor="text1" w:themeTint="F2"/>
                <w:sz w:val="22"/>
                <w:szCs w:val="22"/>
              </w:rPr>
              <w:t>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住宅省エネルギー性能証明書の発行業務の対象は、</w:t>
            </w:r>
            <w:r w:rsidRPr="00195FA9">
              <w:rPr>
                <w:rFonts w:asciiTheme="majorEastAsia" w:eastAsiaTheme="majorEastAsia" w:hAnsiTheme="majorEastAsia" w:hint="eastAsia"/>
                <w:bCs/>
                <w:color w:val="0D0D0D" w:themeColor="text1" w:themeTint="F2"/>
                <w:sz w:val="22"/>
                <w:szCs w:val="22"/>
              </w:rPr>
              <w:t>センターにおいて確認済証を交付した</w:t>
            </w:r>
            <w:r w:rsidRPr="00195FA9">
              <w:rPr>
                <w:rFonts w:asciiTheme="majorEastAsia" w:eastAsiaTheme="majorEastAsia" w:hAnsiTheme="majorEastAsia"/>
                <w:bCs/>
                <w:color w:val="0D0D0D" w:themeColor="text1" w:themeTint="F2"/>
                <w:sz w:val="22"/>
                <w:szCs w:val="22"/>
              </w:rPr>
              <w:t>住宅の新築又は新築住宅の取得</w:t>
            </w:r>
            <w:r w:rsidRPr="00195FA9">
              <w:rPr>
                <w:rFonts w:asciiTheme="majorEastAsia" w:eastAsiaTheme="majorEastAsia" w:hAnsiTheme="majorEastAsia" w:hint="eastAsia"/>
                <w:bCs/>
                <w:color w:val="0D0D0D" w:themeColor="text1" w:themeTint="F2"/>
                <w:sz w:val="22"/>
                <w:szCs w:val="22"/>
              </w:rPr>
              <w:t>とする。申請の</w:t>
            </w:r>
            <w:r w:rsidRPr="00195FA9">
              <w:rPr>
                <w:rFonts w:asciiTheme="majorEastAsia" w:eastAsiaTheme="majorEastAsia" w:hAnsiTheme="majorEastAsia"/>
                <w:bCs/>
                <w:color w:val="0D0D0D" w:themeColor="text1" w:themeTint="F2"/>
                <w:sz w:val="22"/>
                <w:szCs w:val="22"/>
              </w:rPr>
              <w:t>時期は着工前、着工後を問わないものとし、 原則、現場審査時期前とする。ただし、建築士法施行規則（昭和25年建設省令第38号）第17条の15に規定する工事監理報告書(以下「工事監理報告書」という。)又はその写しが提出される場合は、工事が進捗又は完了している場合であっても申請を引き受ける</w:t>
            </w:r>
            <w:r w:rsidRPr="00195FA9">
              <w:rPr>
                <w:rFonts w:asciiTheme="majorEastAsia" w:eastAsiaTheme="majorEastAsia" w:hAnsiTheme="majorEastAsia" w:hint="eastAsia"/>
                <w:bCs/>
                <w:color w:val="0D0D0D" w:themeColor="text1" w:themeTint="F2"/>
                <w:sz w:val="22"/>
                <w:szCs w:val="22"/>
              </w:rPr>
              <w:t>。</w:t>
            </w:r>
          </w:p>
          <w:p w14:paraId="7F3BE270"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3C17DE02" w14:textId="107DCDCC" w:rsidTr="00BB2DEA">
        <w:tc>
          <w:tcPr>
            <w:tcW w:w="5000" w:type="pct"/>
          </w:tcPr>
          <w:p w14:paraId="42214DA4" w14:textId="74D62820" w:rsidR="00DD269B" w:rsidRPr="00195FA9" w:rsidRDefault="00BB2DEA" w:rsidP="00176EDD">
            <w:pPr>
              <w:pStyle w:val="af1"/>
              <w:rPr>
                <w:rFonts w:asciiTheme="majorEastAsia" w:eastAsiaTheme="majorEastAsia" w:hAnsiTheme="majorEastAsia"/>
                <w:bCs/>
                <w:color w:val="0D0D0D" w:themeColor="text1" w:themeTint="F2"/>
                <w:sz w:val="22"/>
                <w:szCs w:val="22"/>
              </w:rPr>
            </w:pPr>
            <w:bookmarkStart w:id="1" w:name="_Hlk141457331"/>
            <w:r w:rsidRPr="00195FA9">
              <w:rPr>
                <w:rFonts w:asciiTheme="majorEastAsia" w:eastAsiaTheme="majorEastAsia" w:hAnsiTheme="majorEastAsia" w:hint="eastAsia"/>
                <w:bCs/>
                <w:color w:val="0D0D0D" w:themeColor="text1" w:themeTint="F2"/>
                <w:sz w:val="22"/>
                <w:szCs w:val="22"/>
              </w:rPr>
              <w:t>第２章　住宅省エネルギー性能証明の実施方法</w:t>
            </w:r>
          </w:p>
          <w:p w14:paraId="4165DD36"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p w14:paraId="0BDC1BE9"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（ＺＥＨ水準省エネ住宅及び省エネ基準適合住宅の基準）</w:t>
            </w:r>
          </w:p>
          <w:p w14:paraId="60B9A6CF" w14:textId="77777777" w:rsidR="00BB2DEA" w:rsidRPr="00195FA9" w:rsidRDefault="00BB2DEA" w:rsidP="00FD024D">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第４条　令和４年度税制改正により、認定住宅等の新築取得等を行った場合の住宅ローン税額控除の特例（住宅ローン減税の借入限度額の上乗せ措置等）の対象となった。センターにおいては、特定エネルギー消費性能向上住宅（以下「ＺＥＨ水準省エネ住宅」という。）及びエネルギー消費性能向上住宅（以下「省エネ基準適合住宅」という。）の基準は、表１を適用する。</w:t>
            </w:r>
          </w:p>
          <w:p w14:paraId="3B0BC137" w14:textId="77777777" w:rsidR="00BB2DEA" w:rsidRPr="00195FA9" w:rsidRDefault="00BB2DEA" w:rsidP="00FD024D">
            <w:pPr>
              <w:pStyle w:val="af1"/>
              <w:ind w:left="220" w:hangingChars="100" w:hanging="220"/>
              <w:rPr>
                <w:rFonts w:asciiTheme="majorEastAsia" w:eastAsiaTheme="majorEastAsia" w:hAnsiTheme="majorEastAsia"/>
                <w:bCs/>
                <w:color w:val="0D0D0D" w:themeColor="text1" w:themeTint="F2"/>
                <w:sz w:val="22"/>
                <w:szCs w:val="22"/>
              </w:rPr>
            </w:pPr>
          </w:p>
          <w:p w14:paraId="2D139356" w14:textId="77777777" w:rsidR="00BB2DEA" w:rsidRPr="00195FA9" w:rsidRDefault="00BB2DEA" w:rsidP="00DD269B">
            <w:pPr>
              <w:pStyle w:val="af1"/>
              <w:ind w:leftChars="100" w:left="21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表1</w:t>
            </w:r>
          </w:p>
          <w:tbl>
            <w:tblPr>
              <w:tblStyle w:val="aa"/>
              <w:tblW w:w="0" w:type="auto"/>
              <w:tblInd w:w="220" w:type="dxa"/>
              <w:tblLook w:val="04A0" w:firstRow="1" w:lastRow="0" w:firstColumn="1" w:lastColumn="0" w:noHBand="0" w:noVBand="1"/>
            </w:tblPr>
            <w:tblGrid>
              <w:gridCol w:w="3060"/>
              <w:gridCol w:w="3061"/>
              <w:gridCol w:w="3061"/>
            </w:tblGrid>
            <w:tr w:rsidR="00195FA9" w:rsidRPr="00195FA9" w14:paraId="64D37294" w14:textId="77777777" w:rsidTr="00BB2DEA">
              <w:tc>
                <w:tcPr>
                  <w:tcW w:w="3060" w:type="dxa"/>
                </w:tcPr>
                <w:p w14:paraId="322C5E6D" w14:textId="5FEFE2C4" w:rsidR="00BB2DEA" w:rsidRPr="00195FA9" w:rsidRDefault="00BB2DEA" w:rsidP="008527A3">
                  <w:pPr>
                    <w:pStyle w:val="af1"/>
                    <w:framePr w:hSpace="142" w:wrap="around" w:vAnchor="text" w:hAnchor="margin" w:y="75"/>
                    <w:jc w:val="center"/>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対象</w:t>
                  </w:r>
                </w:p>
              </w:tc>
              <w:tc>
                <w:tcPr>
                  <w:tcW w:w="6122" w:type="dxa"/>
                  <w:gridSpan w:val="2"/>
                </w:tcPr>
                <w:p w14:paraId="10388F05" w14:textId="10DB5B36" w:rsidR="00BB2DEA" w:rsidRPr="00195FA9" w:rsidRDefault="00BB2DEA" w:rsidP="008527A3">
                  <w:pPr>
                    <w:pStyle w:val="af1"/>
                    <w:framePr w:hSpace="142" w:wrap="around" w:vAnchor="text" w:hAnchor="margin" w:y="75"/>
                    <w:jc w:val="center"/>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基準</w:t>
                  </w:r>
                </w:p>
              </w:tc>
            </w:tr>
            <w:tr w:rsidR="00195FA9" w:rsidRPr="00195FA9" w14:paraId="34FCF772" w14:textId="77777777" w:rsidTr="00BB2DEA">
              <w:tc>
                <w:tcPr>
                  <w:tcW w:w="3060" w:type="dxa"/>
                  <w:vMerge w:val="restart"/>
                </w:tcPr>
                <w:p w14:paraId="1EDF87B6" w14:textId="4A46F092"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住宅の新築または新築住宅の取得</w:t>
                  </w:r>
                </w:p>
              </w:tc>
              <w:tc>
                <w:tcPr>
                  <w:tcW w:w="3061" w:type="dxa"/>
                </w:tcPr>
                <w:p w14:paraId="006612D5" w14:textId="1E87F598"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ＺＥＨ水準省エネ住宅</w:t>
                  </w:r>
                </w:p>
              </w:tc>
              <w:tc>
                <w:tcPr>
                  <w:tcW w:w="3061" w:type="dxa"/>
                </w:tcPr>
                <w:p w14:paraId="66ED3451" w14:textId="7278F913"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断熱等性能等級5以上</w:t>
                  </w:r>
                  <w:r w:rsidRPr="00195FA9">
                    <w:rPr>
                      <w:rFonts w:asciiTheme="majorEastAsia" w:eastAsiaTheme="majorEastAsia" w:hAnsiTheme="majorEastAsia" w:hint="eastAsia"/>
                      <w:bCs/>
                      <w:color w:val="0D0D0D" w:themeColor="text1" w:themeTint="F2"/>
                      <w:sz w:val="18"/>
                      <w:szCs w:val="18"/>
                    </w:rPr>
                    <w:t>※1※2</w:t>
                  </w:r>
                  <w:r w:rsidRPr="00195FA9">
                    <w:rPr>
                      <w:rFonts w:asciiTheme="majorEastAsia" w:eastAsiaTheme="majorEastAsia" w:hAnsiTheme="majorEastAsia" w:hint="eastAsia"/>
                      <w:bCs/>
                      <w:color w:val="0D0D0D" w:themeColor="text1" w:themeTint="F2"/>
                      <w:sz w:val="22"/>
                      <w:szCs w:val="22"/>
                    </w:rPr>
                    <w:t>かつ一次エネルギー消費量等級6</w:t>
                  </w:r>
                  <w:r w:rsidRPr="00195FA9">
                    <w:rPr>
                      <w:rFonts w:asciiTheme="majorEastAsia" w:eastAsiaTheme="majorEastAsia" w:hAnsiTheme="majorEastAsia" w:hint="eastAsia"/>
                      <w:bCs/>
                      <w:color w:val="0D0D0D" w:themeColor="text1" w:themeTint="F2"/>
                      <w:sz w:val="18"/>
                      <w:szCs w:val="18"/>
                    </w:rPr>
                    <w:t>※1</w:t>
                  </w:r>
                  <w:r w:rsidRPr="00195FA9">
                    <w:rPr>
                      <w:rFonts w:asciiTheme="majorEastAsia" w:eastAsiaTheme="majorEastAsia" w:hAnsiTheme="majorEastAsia" w:hint="eastAsia"/>
                      <w:bCs/>
                      <w:color w:val="0D0D0D" w:themeColor="text1" w:themeTint="F2"/>
                      <w:sz w:val="22"/>
                      <w:szCs w:val="22"/>
                    </w:rPr>
                    <w:t>以上</w:t>
                  </w:r>
                </w:p>
              </w:tc>
            </w:tr>
            <w:tr w:rsidR="00195FA9" w:rsidRPr="00195FA9" w14:paraId="6F1FBF5D" w14:textId="77777777" w:rsidTr="00BB2DEA">
              <w:tc>
                <w:tcPr>
                  <w:tcW w:w="3060" w:type="dxa"/>
                  <w:vMerge/>
                </w:tcPr>
                <w:p w14:paraId="67ADA77B" w14:textId="77777777"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p>
              </w:tc>
              <w:tc>
                <w:tcPr>
                  <w:tcW w:w="3061" w:type="dxa"/>
                </w:tcPr>
                <w:p w14:paraId="0BFEF613" w14:textId="60E598EA"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省エネ基準適合住宅</w:t>
                  </w:r>
                </w:p>
              </w:tc>
              <w:tc>
                <w:tcPr>
                  <w:tcW w:w="3061" w:type="dxa"/>
                </w:tcPr>
                <w:p w14:paraId="4F32E8F4" w14:textId="63A7F7E6"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断熱等性能等級4以上</w:t>
                  </w:r>
                  <w:r w:rsidRPr="00195FA9">
                    <w:rPr>
                      <w:rFonts w:asciiTheme="majorEastAsia" w:eastAsiaTheme="majorEastAsia" w:hAnsiTheme="majorEastAsia" w:hint="eastAsia"/>
                      <w:bCs/>
                      <w:color w:val="0D0D0D" w:themeColor="text1" w:themeTint="F2"/>
                      <w:sz w:val="18"/>
                      <w:szCs w:val="18"/>
                    </w:rPr>
                    <w:t>※1※2</w:t>
                  </w:r>
                  <w:r w:rsidRPr="00195FA9">
                    <w:rPr>
                      <w:rFonts w:asciiTheme="majorEastAsia" w:eastAsiaTheme="majorEastAsia" w:hAnsiTheme="majorEastAsia" w:hint="eastAsia"/>
                      <w:bCs/>
                      <w:color w:val="0D0D0D" w:themeColor="text1" w:themeTint="F2"/>
                      <w:sz w:val="22"/>
                      <w:szCs w:val="22"/>
                    </w:rPr>
                    <w:t>かつ一次エネルギー消費量等級4</w:t>
                  </w:r>
                  <w:r w:rsidRPr="00195FA9">
                    <w:rPr>
                      <w:rFonts w:asciiTheme="majorEastAsia" w:eastAsiaTheme="majorEastAsia" w:hAnsiTheme="majorEastAsia" w:hint="eastAsia"/>
                      <w:bCs/>
                      <w:color w:val="0D0D0D" w:themeColor="text1" w:themeTint="F2"/>
                      <w:sz w:val="18"/>
                      <w:szCs w:val="18"/>
                    </w:rPr>
                    <w:t>※1</w:t>
                  </w:r>
                  <w:r w:rsidRPr="00195FA9">
                    <w:rPr>
                      <w:rFonts w:asciiTheme="majorEastAsia" w:eastAsiaTheme="majorEastAsia" w:hAnsiTheme="majorEastAsia" w:hint="eastAsia"/>
                      <w:bCs/>
                      <w:color w:val="0D0D0D" w:themeColor="text1" w:themeTint="F2"/>
                      <w:sz w:val="22"/>
                      <w:szCs w:val="22"/>
                    </w:rPr>
                    <w:t>以上</w:t>
                  </w:r>
                </w:p>
              </w:tc>
            </w:tr>
          </w:tbl>
          <w:p w14:paraId="3E65F952" w14:textId="1BDC9752" w:rsidR="00BB2DEA" w:rsidRPr="00195FA9" w:rsidRDefault="00BB2DEA" w:rsidP="00481BCC">
            <w:pPr>
              <w:pStyle w:val="af1"/>
              <w:ind w:leftChars="362" w:left="1160" w:hangingChars="200" w:hanging="400"/>
              <w:rPr>
                <w:rFonts w:asciiTheme="majorEastAsia" w:eastAsiaTheme="majorEastAsia" w:hAnsiTheme="majorEastAsia" w:cs="ＭＳ 明朝"/>
                <w:bCs/>
                <w:color w:val="0D0D0D" w:themeColor="text1" w:themeTint="F2"/>
                <w:sz w:val="20"/>
                <w:szCs w:val="20"/>
              </w:rPr>
            </w:pPr>
            <w:r w:rsidRPr="00195FA9">
              <w:rPr>
                <w:rFonts w:asciiTheme="majorEastAsia" w:eastAsiaTheme="majorEastAsia" w:hAnsiTheme="majorEastAsia" w:hint="eastAsia"/>
                <w:bCs/>
                <w:color w:val="0D0D0D" w:themeColor="text1" w:themeTint="F2"/>
                <w:sz w:val="20"/>
                <w:szCs w:val="20"/>
              </w:rPr>
              <w:t>※1　評価方法基準第５の５の５－１</w:t>
            </w:r>
            <w:r w:rsidRPr="00195FA9">
              <w:rPr>
                <w:rFonts w:asciiTheme="majorEastAsia" w:eastAsiaTheme="majorEastAsia" w:hAnsiTheme="majorEastAsia" w:cs="ＭＳ 明朝" w:hint="eastAsia"/>
                <w:bCs/>
                <w:color w:val="0D0D0D" w:themeColor="text1" w:themeTint="F2"/>
                <w:sz w:val="20"/>
                <w:szCs w:val="20"/>
              </w:rPr>
              <w:t>⑶</w:t>
            </w:r>
            <w:r w:rsidRPr="00195FA9">
              <w:rPr>
                <w:rFonts w:asciiTheme="majorEastAsia" w:eastAsiaTheme="majorEastAsia" w:hAnsiTheme="majorEastAsia" w:cs="HG丸ｺﾞｼｯｸM-PRO" w:hint="eastAsia"/>
                <w:bCs/>
                <w:color w:val="0D0D0D" w:themeColor="text1" w:themeTint="F2"/>
                <w:sz w:val="20"/>
                <w:szCs w:val="20"/>
              </w:rPr>
              <w:t>及び評価方法基準第５の５の５－２</w:t>
            </w:r>
            <w:r w:rsidRPr="00195FA9">
              <w:rPr>
                <w:rFonts w:asciiTheme="majorEastAsia" w:eastAsiaTheme="majorEastAsia" w:hAnsiTheme="majorEastAsia" w:cs="ＭＳ 明朝" w:hint="eastAsia"/>
                <w:bCs/>
                <w:color w:val="0D0D0D" w:themeColor="text1" w:themeTint="F2"/>
                <w:sz w:val="20"/>
                <w:szCs w:val="20"/>
              </w:rPr>
              <w:t>⑶</w:t>
            </w:r>
          </w:p>
          <w:p w14:paraId="11747777" w14:textId="37DF1B4C" w:rsidR="00BB2DEA" w:rsidRPr="00195FA9" w:rsidRDefault="00BB2DEA" w:rsidP="00DD269B">
            <w:pPr>
              <w:pStyle w:val="af1"/>
              <w:ind w:leftChars="370" w:left="1177" w:hangingChars="200" w:hanging="40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0"/>
                <w:szCs w:val="20"/>
              </w:rPr>
              <w:t>※2　評価方法基準第５の５の５－１</w:t>
            </w:r>
            <w:r w:rsidRPr="00195FA9">
              <w:rPr>
                <w:rFonts w:asciiTheme="majorEastAsia" w:eastAsiaTheme="majorEastAsia" w:hAnsiTheme="majorEastAsia" w:cs="ＭＳ 明朝" w:hint="eastAsia"/>
                <w:bCs/>
                <w:color w:val="0D0D0D" w:themeColor="text1" w:themeTint="F2"/>
                <w:sz w:val="20"/>
                <w:szCs w:val="20"/>
              </w:rPr>
              <w:t>⑶</w:t>
            </w:r>
            <w:r w:rsidRPr="00195FA9">
              <w:rPr>
                <w:rFonts w:asciiTheme="majorEastAsia" w:eastAsiaTheme="majorEastAsia" w:hAnsiTheme="majorEastAsia" w:cs="HG丸ｺﾞｼｯｸM-PRO" w:hint="eastAsia"/>
                <w:bCs/>
                <w:color w:val="0D0D0D" w:themeColor="text1" w:themeTint="F2"/>
                <w:sz w:val="20"/>
                <w:szCs w:val="20"/>
              </w:rPr>
              <w:t>ハに規定する結露の発生を防止する対策に関する基準を除く</w:t>
            </w:r>
          </w:p>
        </w:tc>
      </w:tr>
      <w:bookmarkEnd w:id="1"/>
      <w:tr w:rsidR="00195FA9" w:rsidRPr="00195FA9" w14:paraId="664EDC59" w14:textId="39A82D8D" w:rsidTr="00BB2DEA">
        <w:tc>
          <w:tcPr>
            <w:tcW w:w="5000" w:type="pct"/>
          </w:tcPr>
          <w:p w14:paraId="595E46BE" w14:textId="34F51C0F" w:rsidR="00BB2DEA" w:rsidRPr="00195FA9" w:rsidRDefault="006F7636" w:rsidP="006F7636">
            <w:pPr>
              <w:pStyle w:val="af1"/>
              <w:ind w:firstLineChars="50" w:firstLine="110"/>
              <w:rPr>
                <w:rFonts w:asciiTheme="majorEastAsia" w:eastAsiaTheme="majorEastAsia" w:hAnsiTheme="majorEastAsia"/>
                <w:bCs/>
                <w:color w:val="0D0D0D" w:themeColor="text1" w:themeTint="F2"/>
                <w:sz w:val="22"/>
                <w:szCs w:val="22"/>
              </w:rPr>
            </w:pPr>
            <w:r>
              <w:rPr>
                <w:rFonts w:asciiTheme="majorEastAsia" w:eastAsiaTheme="majorEastAsia" w:hAnsiTheme="majorEastAsia" w:hint="eastAsia"/>
                <w:bCs/>
                <w:color w:val="0D0D0D" w:themeColor="text1" w:themeTint="F2"/>
                <w:sz w:val="22"/>
                <w:szCs w:val="22"/>
              </w:rPr>
              <w:lastRenderedPageBreak/>
              <w:t>/</w:t>
            </w:r>
            <w:r w:rsidR="00BB2DEA" w:rsidRPr="00195FA9">
              <w:rPr>
                <w:rFonts w:asciiTheme="majorEastAsia" w:eastAsiaTheme="majorEastAsia" w:hAnsiTheme="majorEastAsia"/>
                <w:bCs/>
                <w:color w:val="0D0D0D" w:themeColor="text1" w:themeTint="F2"/>
                <w:sz w:val="22"/>
                <w:szCs w:val="22"/>
              </w:rPr>
              <w:t xml:space="preserve">（住宅省エネルギー性能証明の申請） </w:t>
            </w:r>
          </w:p>
          <w:p w14:paraId="10CCBD92" w14:textId="0393C3F2" w:rsidR="00BB2DEA" w:rsidRPr="00195FA9" w:rsidRDefault="00BB2DEA" w:rsidP="00FD024D">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第５条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住宅省エネルギー性能証明を受けようとする者は表２の書類を正副２部提出しなければならない。</w:t>
            </w:r>
          </w:p>
          <w:p w14:paraId="122EEB92" w14:textId="0B363629" w:rsidR="00BB2DEA" w:rsidRPr="00195FA9" w:rsidRDefault="00BB2DEA" w:rsidP="0058644F">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　　ただし、第７条第4項により図面審査を省略する場合は、同表の③から⑬までの図書を省略することができるものとする。</w:t>
            </w:r>
          </w:p>
          <w:p w14:paraId="4AA674EF" w14:textId="77777777" w:rsidR="00BB2DEA" w:rsidRPr="00195FA9" w:rsidRDefault="00BB2DEA" w:rsidP="00C125DD">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　　</w:t>
            </w:r>
          </w:p>
          <w:p w14:paraId="199135A6" w14:textId="7C80A208" w:rsidR="00BB2DEA" w:rsidRPr="00195FA9" w:rsidRDefault="00BB2DEA" w:rsidP="00DD269B">
            <w:pPr>
              <w:pStyle w:val="af1"/>
              <w:ind w:firstLineChars="100" w:firstLine="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表２ </w:t>
            </w:r>
          </w:p>
          <w:tbl>
            <w:tblPr>
              <w:tblStyle w:val="aa"/>
              <w:tblW w:w="0" w:type="auto"/>
              <w:tblInd w:w="637" w:type="dxa"/>
              <w:tblLook w:val="04A0" w:firstRow="1" w:lastRow="0" w:firstColumn="1" w:lastColumn="0" w:noHBand="0" w:noVBand="1"/>
            </w:tblPr>
            <w:tblGrid>
              <w:gridCol w:w="6520"/>
            </w:tblGrid>
            <w:tr w:rsidR="00195FA9" w:rsidRPr="00195FA9" w14:paraId="61E2DEFE" w14:textId="77777777" w:rsidTr="00481BCC">
              <w:tc>
                <w:tcPr>
                  <w:tcW w:w="6520" w:type="dxa"/>
                </w:tcPr>
                <w:p w14:paraId="72C3F034" w14:textId="55570207" w:rsidR="00BB2DEA" w:rsidRPr="00195FA9" w:rsidRDefault="00BB2DEA" w:rsidP="008527A3">
                  <w:pPr>
                    <w:pStyle w:val="af1"/>
                    <w:framePr w:hSpace="142" w:wrap="around" w:vAnchor="text" w:hAnchor="margin" w:y="75"/>
                    <w:ind w:rightChars="-634" w:right="-133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ＺＥＨ水準省エネ住宅・省エネ基準適合住宅共通　　　　　　　　</w:t>
                  </w:r>
                </w:p>
              </w:tc>
            </w:tr>
            <w:tr w:rsidR="00195FA9" w:rsidRPr="00195FA9" w14:paraId="650408F4" w14:textId="77777777" w:rsidTr="00481BCC">
              <w:tc>
                <w:tcPr>
                  <w:tcW w:w="6520" w:type="dxa"/>
                </w:tcPr>
                <w:p w14:paraId="5791A9E3" w14:textId="350FD4B2"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①住宅省エネルギー性能証明申請書（別記第1号様式）</w:t>
                  </w:r>
                </w:p>
                <w:p w14:paraId="0A2F4DB9" w14:textId="66F13AAD"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②委任状</w:t>
                  </w:r>
                </w:p>
                <w:p w14:paraId="53C56708" w14:textId="3AEA378B"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③設計内容説明書</w:t>
                  </w:r>
                </w:p>
                <w:p w14:paraId="570E79EB" w14:textId="001F5E6E"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④付近見取り図</w:t>
                  </w:r>
                </w:p>
                <w:p w14:paraId="6168084E" w14:textId="4BFC0931"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⑤配置図</w:t>
                  </w:r>
                </w:p>
                <w:p w14:paraId="6F1393AA" w14:textId="1DBC1243"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⑥仕様書</w:t>
                  </w:r>
                </w:p>
                <w:p w14:paraId="5D14E036" w14:textId="0FE87F24"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⑦各階平面図</w:t>
                  </w:r>
                </w:p>
                <w:p w14:paraId="04EA5069" w14:textId="046BC87B"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⑧立面図</w:t>
                  </w:r>
                </w:p>
                <w:p w14:paraId="2C1B88FD" w14:textId="4277B212"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⑨断面図又は矩計図</w:t>
                  </w:r>
                </w:p>
                <w:p w14:paraId="74DE4FCE" w14:textId="77777777"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⑩基礎伏図（断熱等に関わる部分がある場合に限る）</w:t>
                  </w:r>
                </w:p>
                <w:p w14:paraId="6FA6D80B" w14:textId="0F769488"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⑪設備機器表</w:t>
                  </w:r>
                </w:p>
                <w:p w14:paraId="6EBB1B0D" w14:textId="132BC278"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⑫各種計算書</w:t>
                  </w:r>
                </w:p>
                <w:p w14:paraId="1B09A1B5" w14:textId="7B75BDBD" w:rsidR="00BB2DEA" w:rsidRPr="00195FA9" w:rsidRDefault="00BB2DEA" w:rsidP="008527A3">
                  <w:pPr>
                    <w:pStyle w:val="af1"/>
                    <w:framePr w:hSpace="142" w:wrap="around" w:vAnchor="text" w:hAnchor="margin" w:y="75"/>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⑬各種性能等の根拠資料一式</w:t>
                  </w:r>
                </w:p>
                <w:p w14:paraId="026F5955" w14:textId="0C80CD7B" w:rsidR="00BB2DEA" w:rsidRPr="00195FA9" w:rsidRDefault="00BB2DEA" w:rsidP="008527A3">
                  <w:pPr>
                    <w:pStyle w:val="af1"/>
                    <w:framePr w:hSpace="142" w:wrap="around" w:vAnchor="text" w:hAnchor="margin" w:y="75"/>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⑭評価書等（設計住宅性能評価書、フラット３５適合証明書、ＢＥＬＳ評価書等で、同等の基準に適合していることが確認できるものに限る。以下同じ。）※3</w:t>
                  </w:r>
                </w:p>
                <w:p w14:paraId="5B39CBD7" w14:textId="742F7622" w:rsidR="00BB2DEA" w:rsidRPr="00195FA9" w:rsidRDefault="00BB2DEA" w:rsidP="008527A3">
                  <w:pPr>
                    <w:pStyle w:val="af1"/>
                    <w:framePr w:hSpace="142" w:wrap="around" w:vAnchor="text" w:hAnchor="margin" w:y="75"/>
                    <w:ind w:left="220" w:hangingChars="100" w:hanging="220"/>
                    <w:rPr>
                      <w:rFonts w:asciiTheme="majorEastAsia" w:eastAsiaTheme="majorEastAsia" w:hAnsiTheme="majorEastAsia"/>
                      <w:bCs/>
                      <w:color w:val="0D0D0D" w:themeColor="text1" w:themeTint="F2"/>
                      <w:sz w:val="18"/>
                      <w:szCs w:val="18"/>
                    </w:rPr>
                  </w:pPr>
                  <w:r w:rsidRPr="00195FA9">
                    <w:rPr>
                      <w:rFonts w:asciiTheme="majorEastAsia" w:eastAsiaTheme="majorEastAsia" w:hAnsiTheme="majorEastAsia" w:hint="eastAsia"/>
                      <w:bCs/>
                      <w:color w:val="0D0D0D" w:themeColor="text1" w:themeTint="F2"/>
                      <w:sz w:val="22"/>
                      <w:szCs w:val="22"/>
                    </w:rPr>
                    <w:t>⑮工事監理報告書又はその写し※4</w:t>
                  </w:r>
                </w:p>
                <w:p w14:paraId="534DDFEE" w14:textId="0ECC806B" w:rsidR="00BB2DEA" w:rsidRPr="00195FA9" w:rsidRDefault="00BB2DEA" w:rsidP="008527A3">
                  <w:pPr>
                    <w:pStyle w:val="af1"/>
                    <w:framePr w:hSpace="142" w:wrap="around" w:vAnchor="text" w:hAnchor="margin" w:y="75"/>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⑯建築基準法第7条第5項に規定する検査済証又はその写し※5</w:t>
                  </w:r>
                </w:p>
                <w:p w14:paraId="47E32960" w14:textId="604C244F" w:rsidR="00BB2DEA" w:rsidRPr="00195FA9" w:rsidRDefault="00BB2DEA" w:rsidP="008527A3">
                  <w:pPr>
                    <w:pStyle w:val="af1"/>
                    <w:framePr w:hSpace="142" w:wrap="around" w:vAnchor="text" w:hAnchor="margin" w:y="75"/>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⑰家屋番号通知書（別記第6号様式）※5</w:t>
                  </w:r>
                </w:p>
                <w:p w14:paraId="71B6BFAF" w14:textId="3B18F7B2" w:rsidR="00BB2DEA" w:rsidRPr="00195FA9" w:rsidRDefault="00BB2DEA" w:rsidP="008527A3">
                  <w:pPr>
                    <w:pStyle w:val="af1"/>
                    <w:framePr w:hSpace="142" w:wrap="around" w:vAnchor="text" w:hAnchor="margin" w:y="75"/>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⑱登記事項証明書等</w:t>
                  </w:r>
                  <w:r w:rsidRPr="00195FA9">
                    <w:rPr>
                      <w:rFonts w:asciiTheme="majorEastAsia" w:eastAsiaTheme="majorEastAsia" w:hAnsiTheme="majorEastAsia"/>
                      <w:bCs/>
                      <w:color w:val="0D0D0D" w:themeColor="text1" w:themeTint="F2"/>
                      <w:sz w:val="22"/>
                      <w:szCs w:val="22"/>
                    </w:rPr>
                    <w:t>（家屋番号および所在地が記載してあるもの）</w:t>
                  </w:r>
                  <w:r w:rsidRPr="00195FA9">
                    <w:rPr>
                      <w:rFonts w:asciiTheme="majorEastAsia" w:eastAsiaTheme="majorEastAsia" w:hAnsiTheme="majorEastAsia" w:hint="eastAsia"/>
                      <w:bCs/>
                      <w:color w:val="0D0D0D" w:themeColor="text1" w:themeTint="F2"/>
                      <w:sz w:val="22"/>
                      <w:szCs w:val="22"/>
                    </w:rPr>
                    <w:t>※5</w:t>
                  </w:r>
                </w:p>
                <w:p w14:paraId="76C0FF03" w14:textId="1B499A72" w:rsidR="00BB2DEA" w:rsidRPr="00195FA9" w:rsidRDefault="00BB2DEA" w:rsidP="008527A3">
                  <w:pPr>
                    <w:pStyle w:val="af1"/>
                    <w:framePr w:hSpace="142" w:wrap="around" w:vAnchor="text" w:hAnchor="margin" w:y="75"/>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⑱</w:t>
                  </w:r>
                  <w:r w:rsidRPr="00195FA9">
                    <w:rPr>
                      <w:rFonts w:asciiTheme="majorEastAsia" w:eastAsiaTheme="majorEastAsia" w:hAnsiTheme="majorEastAsia"/>
                      <w:bCs/>
                      <w:color w:val="0D0D0D" w:themeColor="text1" w:themeTint="F2"/>
                      <w:sz w:val="22"/>
                      <w:szCs w:val="22"/>
                    </w:rPr>
                    <w:t>その</w:t>
                  </w:r>
                  <w:r w:rsidRPr="00195FA9">
                    <w:rPr>
                      <w:rFonts w:asciiTheme="majorEastAsia" w:eastAsiaTheme="majorEastAsia" w:hAnsiTheme="majorEastAsia" w:hint="eastAsia"/>
                      <w:bCs/>
                      <w:color w:val="0D0D0D" w:themeColor="text1" w:themeTint="F2"/>
                      <w:sz w:val="22"/>
                      <w:szCs w:val="22"/>
                    </w:rPr>
                    <w:t>他</w:t>
                  </w:r>
                  <w:r w:rsidRPr="00195FA9">
                    <w:rPr>
                      <w:rFonts w:asciiTheme="majorEastAsia" w:eastAsiaTheme="majorEastAsia" w:hAnsiTheme="majorEastAsia"/>
                      <w:bCs/>
                      <w:color w:val="0D0D0D" w:themeColor="text1" w:themeTint="F2"/>
                      <w:sz w:val="22"/>
                      <w:szCs w:val="22"/>
                    </w:rPr>
                    <w:t>審査に必要な書類</w:t>
                  </w:r>
                </w:p>
              </w:tc>
            </w:tr>
          </w:tbl>
          <w:p w14:paraId="03206256" w14:textId="79EACB62" w:rsidR="00BB2DEA" w:rsidRPr="00195FA9" w:rsidRDefault="00BB2DEA" w:rsidP="00433A3B">
            <w:pPr>
              <w:pStyle w:val="af1"/>
              <w:ind w:left="1100" w:hangingChars="500" w:hanging="110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　　　※3　図面審査を省略する場合に提出。センターが交付したものに限る。</w:t>
            </w:r>
          </w:p>
          <w:p w14:paraId="3BEBE418" w14:textId="6D4063FE" w:rsidR="00BB2DEA" w:rsidRPr="00195FA9" w:rsidRDefault="00BB2DEA" w:rsidP="0005719F">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　　　※4　現場審査を省略する場合に提出。証明書交付時まで提出可。</w:t>
            </w:r>
          </w:p>
          <w:p w14:paraId="17FE57D8" w14:textId="77777777" w:rsidR="00BB2DEA" w:rsidRDefault="00BB2DEA" w:rsidP="004E7D35">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　　　※5　証明書交付時までに提出可。</w:t>
            </w:r>
          </w:p>
          <w:p w14:paraId="72A6065C" w14:textId="25AB0D66" w:rsidR="00B85029" w:rsidRPr="00195FA9" w:rsidRDefault="00B85029" w:rsidP="004E7D35">
            <w:pPr>
              <w:pStyle w:val="af1"/>
              <w:rPr>
                <w:rFonts w:asciiTheme="majorEastAsia" w:eastAsiaTheme="majorEastAsia" w:hAnsiTheme="majorEastAsia"/>
                <w:bCs/>
                <w:color w:val="0D0D0D" w:themeColor="text1" w:themeTint="F2"/>
                <w:sz w:val="22"/>
                <w:szCs w:val="22"/>
              </w:rPr>
            </w:pPr>
          </w:p>
        </w:tc>
      </w:tr>
      <w:tr w:rsidR="00195FA9" w:rsidRPr="00195FA9" w14:paraId="470DADF4" w14:textId="0374D569" w:rsidTr="00BB2DEA">
        <w:tc>
          <w:tcPr>
            <w:tcW w:w="5000" w:type="pct"/>
          </w:tcPr>
          <w:p w14:paraId="1681AC19" w14:textId="7D514C3E"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（業務の受理）</w:t>
            </w:r>
          </w:p>
          <w:p w14:paraId="07B3E8DE" w14:textId="3BEB6654" w:rsidR="00BB2DEA" w:rsidRPr="00195FA9" w:rsidRDefault="00BB2DEA" w:rsidP="008E743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第６条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センターは、申請者から住宅省エネルギー性能証明適合審査の申請があった場合は、住宅省エネルギー性能証明書申請書の正本に表２の図書が添付されていること及び以下の事項について確認する。提出図書に特に不備がない場合には申請者に対して引受承諾書</w:t>
            </w:r>
            <w:r w:rsidRPr="00195FA9">
              <w:rPr>
                <w:rFonts w:asciiTheme="majorEastAsia" w:eastAsiaTheme="majorEastAsia" w:hAnsiTheme="majorEastAsia" w:hint="eastAsia"/>
                <w:bCs/>
                <w:color w:val="0D0D0D" w:themeColor="text1" w:themeTint="F2"/>
                <w:sz w:val="22"/>
                <w:szCs w:val="22"/>
              </w:rPr>
              <w:t>（センター第1号書式）</w:t>
            </w:r>
            <w:r w:rsidRPr="00195FA9">
              <w:rPr>
                <w:rFonts w:asciiTheme="majorEastAsia" w:eastAsiaTheme="majorEastAsia" w:hAnsiTheme="majorEastAsia"/>
                <w:bCs/>
                <w:color w:val="0D0D0D" w:themeColor="text1" w:themeTint="F2"/>
                <w:sz w:val="22"/>
                <w:szCs w:val="22"/>
              </w:rPr>
              <w:t xml:space="preserve">を交付する。 </w:t>
            </w:r>
          </w:p>
          <w:p w14:paraId="274D521F" w14:textId="05F5AACD" w:rsidR="00BB2DEA" w:rsidRPr="00195FA9" w:rsidRDefault="00BB2DEA" w:rsidP="008E743E">
            <w:pPr>
              <w:pStyle w:val="af1"/>
              <w:ind w:leftChars="100" w:left="650" w:hangingChars="200" w:hanging="440"/>
              <w:jc w:val="left"/>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（１）申請のあった住宅の所在地が、第2条に規定する業務区域内にあること。</w:t>
            </w:r>
          </w:p>
          <w:p w14:paraId="4403FE76" w14:textId="25B1150B" w:rsidR="00BB2DEA" w:rsidRPr="00195FA9" w:rsidRDefault="00BB2DEA" w:rsidP="008E743E">
            <w:pPr>
              <w:pStyle w:val="af1"/>
              <w:ind w:leftChars="100" w:left="650" w:hangingChars="200" w:hanging="44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（２）</w:t>
            </w:r>
            <w:r w:rsidRPr="00195FA9">
              <w:rPr>
                <w:rFonts w:asciiTheme="majorEastAsia" w:eastAsiaTheme="majorEastAsia" w:hAnsiTheme="majorEastAsia" w:hint="eastAsia"/>
                <w:bCs/>
                <w:color w:val="0D0D0D" w:themeColor="text1" w:themeTint="F2"/>
                <w:sz w:val="22"/>
                <w:szCs w:val="22"/>
              </w:rPr>
              <w:t>申請のあった住宅が、センターにおいて確認済証を交付した</w:t>
            </w:r>
            <w:r w:rsidRPr="00195FA9">
              <w:rPr>
                <w:rFonts w:asciiTheme="majorEastAsia" w:eastAsiaTheme="majorEastAsia" w:hAnsiTheme="majorEastAsia"/>
                <w:bCs/>
                <w:color w:val="0D0D0D" w:themeColor="text1" w:themeTint="F2"/>
                <w:sz w:val="22"/>
                <w:szCs w:val="22"/>
              </w:rPr>
              <w:t>住宅の新築又は新築住宅の取得で</w:t>
            </w:r>
            <w:r w:rsidRPr="00195FA9">
              <w:rPr>
                <w:rFonts w:asciiTheme="majorEastAsia" w:eastAsiaTheme="majorEastAsia" w:hAnsiTheme="majorEastAsia" w:hint="eastAsia"/>
                <w:bCs/>
                <w:color w:val="0D0D0D" w:themeColor="text1" w:themeTint="F2"/>
                <w:sz w:val="22"/>
                <w:szCs w:val="22"/>
              </w:rPr>
              <w:t>あること。</w:t>
            </w:r>
            <w:r w:rsidRPr="00195FA9">
              <w:rPr>
                <w:rFonts w:asciiTheme="majorEastAsia" w:eastAsiaTheme="majorEastAsia" w:hAnsiTheme="majorEastAsia"/>
                <w:bCs/>
                <w:color w:val="0D0D0D" w:themeColor="text1" w:themeTint="F2"/>
                <w:sz w:val="22"/>
                <w:szCs w:val="22"/>
              </w:rPr>
              <w:t xml:space="preserve"> </w:t>
            </w:r>
          </w:p>
          <w:p w14:paraId="6845CCFB" w14:textId="06621DA8" w:rsidR="00BB2DEA" w:rsidRPr="00195FA9" w:rsidRDefault="00BB2DEA" w:rsidP="00EF4B0A">
            <w:pPr>
              <w:pStyle w:val="af1"/>
              <w:ind w:leftChars="100" w:left="650" w:hangingChars="200" w:hanging="44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（３）申請に評価書等の添付がある場合はその書類の</w:t>
            </w:r>
            <w:r w:rsidRPr="00195FA9">
              <w:rPr>
                <w:rFonts w:asciiTheme="majorEastAsia" w:eastAsiaTheme="majorEastAsia" w:hAnsiTheme="majorEastAsia" w:hint="eastAsia"/>
                <w:bCs/>
                <w:color w:val="0D0D0D" w:themeColor="text1" w:themeTint="F2"/>
                <w:sz w:val="22"/>
                <w:szCs w:val="22"/>
              </w:rPr>
              <w:t>内容が適切であるこ</w:t>
            </w:r>
            <w:r w:rsidRPr="00195FA9">
              <w:rPr>
                <w:rFonts w:asciiTheme="majorEastAsia" w:eastAsiaTheme="majorEastAsia" w:hAnsiTheme="majorEastAsia"/>
                <w:bCs/>
                <w:color w:val="0D0D0D" w:themeColor="text1" w:themeTint="F2"/>
                <w:sz w:val="22"/>
                <w:szCs w:val="22"/>
              </w:rPr>
              <w:t>と。</w:t>
            </w:r>
          </w:p>
          <w:p w14:paraId="58D5AA66" w14:textId="1D6E67BB" w:rsidR="00BB2DEA" w:rsidRPr="00195FA9" w:rsidRDefault="00BB2DEA" w:rsidP="008E743E">
            <w:pPr>
              <w:pStyle w:val="af1"/>
              <w:ind w:leftChars="100" w:left="21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w:t>
            </w:r>
            <w:r w:rsidRPr="00195FA9">
              <w:rPr>
                <w:rFonts w:asciiTheme="majorEastAsia" w:eastAsiaTheme="majorEastAsia" w:hAnsiTheme="majorEastAsia"/>
                <w:bCs/>
                <w:color w:val="0D0D0D" w:themeColor="text1" w:themeTint="F2"/>
                <w:sz w:val="22"/>
                <w:szCs w:val="22"/>
              </w:rPr>
              <w:t>４）提出図書に不足なく、かつ記載事項に漏れがないこと</w:t>
            </w:r>
          </w:p>
          <w:p w14:paraId="630A7BDA" w14:textId="56CE443E" w:rsidR="00BB2DEA" w:rsidRPr="00195FA9" w:rsidRDefault="00BB2DEA" w:rsidP="00DD269B">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２　この場合、申請者とセンターは別に定める住宅省エネルギー性能証明業務約款（以下「業務約款」という。）に基づき契約を締結したものとする。</w:t>
            </w:r>
          </w:p>
          <w:p w14:paraId="5DD171F5" w14:textId="70514005" w:rsidR="00DD269B" w:rsidRPr="00195FA9" w:rsidRDefault="00DD269B" w:rsidP="00176EDD">
            <w:pPr>
              <w:pStyle w:val="af1"/>
              <w:rPr>
                <w:rFonts w:asciiTheme="majorEastAsia" w:eastAsiaTheme="majorEastAsia" w:hAnsiTheme="majorEastAsia"/>
                <w:bCs/>
                <w:color w:val="0D0D0D" w:themeColor="text1" w:themeTint="F2"/>
                <w:sz w:val="22"/>
                <w:szCs w:val="22"/>
              </w:rPr>
            </w:pPr>
          </w:p>
        </w:tc>
      </w:tr>
      <w:tr w:rsidR="00195FA9" w:rsidRPr="00195FA9" w14:paraId="6FEE0297" w14:textId="0F961972" w:rsidTr="00BB2DEA">
        <w:tc>
          <w:tcPr>
            <w:tcW w:w="5000" w:type="pct"/>
          </w:tcPr>
          <w:p w14:paraId="17F6F681" w14:textId="604DB262"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 xml:space="preserve">第３章 技術的審査の実施方法 </w:t>
            </w:r>
          </w:p>
          <w:p w14:paraId="3A1DC24F" w14:textId="77777777" w:rsidR="00195FA9" w:rsidRPr="00195FA9" w:rsidRDefault="00195FA9" w:rsidP="00176EDD">
            <w:pPr>
              <w:pStyle w:val="af1"/>
              <w:rPr>
                <w:rFonts w:asciiTheme="majorEastAsia" w:eastAsiaTheme="majorEastAsia" w:hAnsiTheme="majorEastAsia"/>
                <w:bCs/>
                <w:color w:val="0D0D0D" w:themeColor="text1" w:themeTint="F2"/>
                <w:sz w:val="22"/>
                <w:szCs w:val="22"/>
              </w:rPr>
            </w:pPr>
          </w:p>
          <w:p w14:paraId="0D5C816C" w14:textId="77777777" w:rsidR="00195FA9" w:rsidRPr="00195FA9" w:rsidRDefault="00BB2DEA" w:rsidP="00195FA9">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lastRenderedPageBreak/>
              <w:t>（図面審査の方法）</w:t>
            </w:r>
          </w:p>
          <w:p w14:paraId="682989FA" w14:textId="760733D6" w:rsidR="00BB2DEA" w:rsidRPr="00195FA9" w:rsidRDefault="00BB2DEA" w:rsidP="00195FA9">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第７条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センターは住宅省エネルギー性能証明の申請を受理したときは第</w:t>
            </w:r>
            <w:r w:rsidRPr="00195FA9">
              <w:rPr>
                <w:rFonts w:asciiTheme="majorEastAsia" w:eastAsiaTheme="majorEastAsia" w:hAnsiTheme="majorEastAsia" w:hint="eastAsia"/>
                <w:bCs/>
                <w:color w:val="0D0D0D" w:themeColor="text1" w:themeTint="F2"/>
                <w:sz w:val="22"/>
                <w:szCs w:val="22"/>
              </w:rPr>
              <w:t>13</w:t>
            </w:r>
            <w:r w:rsidRPr="00195FA9">
              <w:rPr>
                <w:rFonts w:asciiTheme="majorEastAsia" w:eastAsiaTheme="majorEastAsia" w:hAnsiTheme="majorEastAsia"/>
                <w:bCs/>
                <w:color w:val="0D0D0D" w:themeColor="text1" w:themeTint="F2"/>
                <w:sz w:val="22"/>
                <w:szCs w:val="22"/>
              </w:rPr>
              <w:t xml:space="preserve">条に定める審査員に申請図書の審査を行わせるものとする。 </w:t>
            </w:r>
          </w:p>
          <w:p w14:paraId="1110EBEC" w14:textId="6C7B79B2"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２　</w:t>
            </w:r>
            <w:r w:rsidRPr="00195FA9">
              <w:rPr>
                <w:rFonts w:asciiTheme="majorEastAsia" w:eastAsiaTheme="majorEastAsia" w:hAnsiTheme="majorEastAsia"/>
                <w:bCs/>
                <w:color w:val="0D0D0D" w:themeColor="text1" w:themeTint="F2"/>
                <w:sz w:val="22"/>
                <w:szCs w:val="22"/>
              </w:rPr>
              <w:t xml:space="preserve">審査員は表１の基準に基づき審査するものとする。 </w:t>
            </w:r>
          </w:p>
          <w:p w14:paraId="6B30B03D" w14:textId="2E2DD97F" w:rsidR="00BB2DEA" w:rsidRPr="00195FA9" w:rsidRDefault="00BB2DEA" w:rsidP="008E743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３</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審査員は提出された図書等に疑義がある場合は申請者又は代理者に説明を求め、必要に応じて追加書類の提出や申請図書の補正を求める等の措置を行うものとする。</w:t>
            </w:r>
          </w:p>
          <w:p w14:paraId="56D0DB0D" w14:textId="5780E9BA" w:rsidR="00BB2DEA" w:rsidRPr="00195FA9" w:rsidRDefault="00BB2DEA" w:rsidP="008E743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４</w:t>
            </w:r>
            <w:r w:rsidRPr="00195FA9">
              <w:rPr>
                <w:rFonts w:asciiTheme="majorEastAsia" w:eastAsiaTheme="majorEastAsia" w:hAnsiTheme="majorEastAsia" w:hint="eastAsia"/>
                <w:bCs/>
                <w:color w:val="0D0D0D" w:themeColor="text1" w:themeTint="F2"/>
                <w:sz w:val="22"/>
                <w:szCs w:val="22"/>
              </w:rPr>
              <w:t xml:space="preserve">　申請者から、</w:t>
            </w:r>
            <w:r w:rsidRPr="00195FA9">
              <w:rPr>
                <w:rFonts w:asciiTheme="majorEastAsia" w:eastAsiaTheme="majorEastAsia" w:hAnsiTheme="majorEastAsia"/>
                <w:bCs/>
                <w:color w:val="0D0D0D" w:themeColor="text1" w:themeTint="F2"/>
                <w:sz w:val="22"/>
                <w:szCs w:val="22"/>
              </w:rPr>
              <w:t>センターが交付した評価書等</w:t>
            </w:r>
            <w:r w:rsidRPr="00195FA9">
              <w:rPr>
                <w:rFonts w:asciiTheme="majorEastAsia" w:eastAsiaTheme="majorEastAsia" w:hAnsiTheme="majorEastAsia" w:hint="eastAsia"/>
                <w:bCs/>
                <w:color w:val="0D0D0D" w:themeColor="text1" w:themeTint="F2"/>
                <w:sz w:val="22"/>
                <w:szCs w:val="22"/>
              </w:rPr>
              <w:t>又はその写しが提出された場合においては、当該評価書等により</w:t>
            </w:r>
            <w:r w:rsidRPr="00195FA9">
              <w:rPr>
                <w:rFonts w:asciiTheme="majorEastAsia" w:eastAsiaTheme="majorEastAsia" w:hAnsiTheme="majorEastAsia"/>
                <w:bCs/>
                <w:color w:val="0D0D0D" w:themeColor="text1" w:themeTint="F2"/>
                <w:sz w:val="22"/>
                <w:szCs w:val="22"/>
              </w:rPr>
              <w:t>同等の基準</w:t>
            </w:r>
            <w:r w:rsidRPr="00195FA9">
              <w:rPr>
                <w:rFonts w:asciiTheme="majorEastAsia" w:eastAsiaTheme="majorEastAsia" w:hAnsiTheme="majorEastAsia" w:hint="eastAsia"/>
                <w:bCs/>
                <w:color w:val="0D0D0D" w:themeColor="text1" w:themeTint="F2"/>
                <w:sz w:val="22"/>
                <w:szCs w:val="22"/>
              </w:rPr>
              <w:t>に適合していること</w:t>
            </w:r>
            <w:r w:rsidRPr="00195FA9">
              <w:rPr>
                <w:rFonts w:asciiTheme="majorEastAsia" w:eastAsiaTheme="majorEastAsia" w:hAnsiTheme="majorEastAsia"/>
                <w:bCs/>
                <w:color w:val="0D0D0D" w:themeColor="text1" w:themeTint="F2"/>
                <w:sz w:val="22"/>
                <w:szCs w:val="22"/>
              </w:rPr>
              <w:t>が確認できる</w:t>
            </w:r>
            <w:r w:rsidRPr="00195FA9">
              <w:rPr>
                <w:rFonts w:asciiTheme="majorEastAsia" w:eastAsiaTheme="majorEastAsia" w:hAnsiTheme="majorEastAsia" w:hint="eastAsia"/>
                <w:bCs/>
                <w:color w:val="0D0D0D" w:themeColor="text1" w:themeTint="F2"/>
                <w:sz w:val="22"/>
                <w:szCs w:val="22"/>
              </w:rPr>
              <w:t>場合は図面審査を省略することができる。</w:t>
            </w:r>
          </w:p>
          <w:p w14:paraId="58AAD7C2" w14:textId="4370E595" w:rsidR="00BB2DEA" w:rsidRPr="00195FA9" w:rsidRDefault="00BB2DEA" w:rsidP="008E743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５　センターは図面審査を実施した結果、基準に適合している場合は、図面審査適合通知書（センター第2号書式）を申請者に速やかに交付するものとする。</w:t>
            </w:r>
          </w:p>
          <w:p w14:paraId="2C0C538D" w14:textId="1E2BFE12"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1473302F" w14:textId="16D3D06C" w:rsidTr="00BB2DEA">
        <w:tc>
          <w:tcPr>
            <w:tcW w:w="5000" w:type="pct"/>
          </w:tcPr>
          <w:p w14:paraId="7FEED6E7" w14:textId="5454CB66"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lastRenderedPageBreak/>
              <w:t>（現場審査の方法）</w:t>
            </w:r>
          </w:p>
          <w:p w14:paraId="560CBCDA" w14:textId="186DB9A5" w:rsidR="00BB2DEA" w:rsidRPr="00195FA9" w:rsidRDefault="00BB2DEA" w:rsidP="008E743E">
            <w:pPr>
              <w:pStyle w:val="af1"/>
              <w:ind w:left="220" w:hangingChars="100" w:hanging="220"/>
              <w:jc w:val="left"/>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第８条　施工管理責任者等は、現場審査予定日の1週間前までに現場審査依頼書（別記第4号様式）及び住宅省エネルギー性能証明書施工状況報告書（別記第5号様式）をセンターに提出し、現場審査日程を調整することとする。</w:t>
            </w:r>
          </w:p>
          <w:p w14:paraId="1DE1FD2C" w14:textId="32B8B8AB" w:rsidR="00BB2DEA" w:rsidRPr="00195FA9" w:rsidRDefault="00BB2DEA" w:rsidP="008E743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２　</w:t>
            </w:r>
            <w:r w:rsidRPr="00195FA9">
              <w:rPr>
                <w:rFonts w:asciiTheme="majorEastAsia" w:eastAsiaTheme="majorEastAsia" w:hAnsiTheme="majorEastAsia"/>
                <w:bCs/>
                <w:color w:val="0D0D0D" w:themeColor="text1" w:themeTint="F2"/>
                <w:sz w:val="22"/>
                <w:szCs w:val="22"/>
              </w:rPr>
              <w:t>審査員は、基準に適合していることを目視、計測、見え隠れ部分の工事写真、ヒアリング、施工状況報告書等により確認する</w:t>
            </w:r>
            <w:r w:rsidRPr="00195FA9">
              <w:rPr>
                <w:rFonts w:asciiTheme="majorEastAsia" w:eastAsiaTheme="majorEastAsia" w:hAnsiTheme="majorEastAsia" w:hint="eastAsia"/>
                <w:bCs/>
                <w:color w:val="0D0D0D" w:themeColor="text1" w:themeTint="F2"/>
                <w:sz w:val="22"/>
                <w:szCs w:val="22"/>
              </w:rPr>
              <w:t>。</w:t>
            </w:r>
          </w:p>
          <w:p w14:paraId="1DEDB84F" w14:textId="0041460F"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３　</w:t>
            </w:r>
            <w:r w:rsidRPr="00195FA9">
              <w:rPr>
                <w:rFonts w:asciiTheme="majorEastAsia" w:eastAsiaTheme="majorEastAsia" w:hAnsiTheme="majorEastAsia"/>
                <w:bCs/>
                <w:color w:val="0D0D0D" w:themeColor="text1" w:themeTint="F2"/>
                <w:sz w:val="22"/>
                <w:szCs w:val="22"/>
              </w:rPr>
              <w:t>現場審査の時期は、下</w:t>
            </w:r>
            <w:r w:rsidR="008527A3">
              <w:rPr>
                <w:rFonts w:asciiTheme="majorEastAsia" w:eastAsiaTheme="majorEastAsia" w:hAnsiTheme="majorEastAsia" w:hint="eastAsia"/>
                <w:bCs/>
                <w:color w:val="0D0D0D" w:themeColor="text1" w:themeTint="F2"/>
                <w:sz w:val="22"/>
                <w:szCs w:val="22"/>
              </w:rPr>
              <w:t>地</w:t>
            </w:r>
            <w:r w:rsidRPr="00195FA9">
              <w:rPr>
                <w:rFonts w:asciiTheme="majorEastAsia" w:eastAsiaTheme="majorEastAsia" w:hAnsiTheme="majorEastAsia"/>
                <w:bCs/>
                <w:color w:val="0D0D0D" w:themeColor="text1" w:themeTint="F2"/>
                <w:sz w:val="22"/>
                <w:szCs w:val="22"/>
              </w:rPr>
              <w:t xml:space="preserve">張り直前工事完了時及び工事完了時とする。 </w:t>
            </w:r>
          </w:p>
          <w:p w14:paraId="43C46C71" w14:textId="65A024FD" w:rsidR="00BB2DEA" w:rsidRPr="00195FA9" w:rsidRDefault="00BB2DEA" w:rsidP="008E743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４　</w:t>
            </w:r>
            <w:r w:rsidRPr="00195FA9">
              <w:rPr>
                <w:rFonts w:asciiTheme="majorEastAsia" w:eastAsiaTheme="majorEastAsia" w:hAnsiTheme="majorEastAsia"/>
                <w:bCs/>
                <w:color w:val="0D0D0D" w:themeColor="text1" w:themeTint="F2"/>
                <w:sz w:val="22"/>
                <w:szCs w:val="22"/>
              </w:rPr>
              <w:t>審査員は、現場審査の結果、基準に適合しない施工が確認された場合は</w:t>
            </w:r>
            <w:r w:rsidRPr="00195FA9">
              <w:rPr>
                <w:rFonts w:asciiTheme="majorEastAsia" w:eastAsiaTheme="majorEastAsia" w:hAnsiTheme="majorEastAsia" w:hint="eastAsia"/>
                <w:bCs/>
                <w:color w:val="0D0D0D" w:themeColor="text1" w:themeTint="F2"/>
                <w:sz w:val="22"/>
                <w:szCs w:val="22"/>
              </w:rPr>
              <w:t>施工管理責任者</w:t>
            </w:r>
            <w:r w:rsidRPr="00195FA9">
              <w:rPr>
                <w:rFonts w:asciiTheme="majorEastAsia" w:eastAsiaTheme="majorEastAsia" w:hAnsiTheme="majorEastAsia"/>
                <w:bCs/>
                <w:color w:val="0D0D0D" w:themeColor="text1" w:themeTint="F2"/>
                <w:sz w:val="22"/>
                <w:szCs w:val="22"/>
              </w:rPr>
              <w:t>等に施工内容の是正を求めることとする。ただし、明らかに軽微な変更の場合は変更 後の図面等の提出を求め、大幅な変更の場合は申請の取り下げ及び再申請を求める</w:t>
            </w:r>
          </w:p>
          <w:p w14:paraId="761EE1B7" w14:textId="2227259C" w:rsidR="00BB2DEA" w:rsidRPr="00195FA9" w:rsidRDefault="00BB2DEA" w:rsidP="008E743E">
            <w:pPr>
              <w:pStyle w:val="af1"/>
              <w:ind w:left="220" w:hangingChars="100" w:hanging="220"/>
              <w:jc w:val="left"/>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５　</w:t>
            </w:r>
            <w:r w:rsidRPr="00195FA9">
              <w:rPr>
                <w:rFonts w:asciiTheme="majorEastAsia" w:eastAsiaTheme="majorEastAsia" w:hAnsiTheme="majorEastAsia"/>
                <w:bCs/>
                <w:color w:val="0D0D0D" w:themeColor="text1" w:themeTint="F2"/>
                <w:sz w:val="22"/>
                <w:szCs w:val="22"/>
              </w:rPr>
              <w:t>前項の施工内容の是正を行う場合は、審査員は工事管理者等から提出された是正後 の工事写真等により、基準に適合しているかの確認を行うこととする。</w:t>
            </w:r>
          </w:p>
          <w:p w14:paraId="6024D8D4" w14:textId="5BD3EB17" w:rsidR="00BB2DEA" w:rsidRPr="00195FA9" w:rsidRDefault="00BB2DEA" w:rsidP="008E743E">
            <w:pPr>
              <w:pStyle w:val="af1"/>
              <w:ind w:left="220" w:hangingChars="100" w:hanging="220"/>
              <w:jc w:val="left"/>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６　</w:t>
            </w:r>
            <w:r w:rsidRPr="00195FA9">
              <w:rPr>
                <w:rFonts w:asciiTheme="majorEastAsia" w:eastAsiaTheme="majorEastAsia" w:hAnsiTheme="majorEastAsia"/>
                <w:bCs/>
                <w:color w:val="0D0D0D" w:themeColor="text1" w:themeTint="F2"/>
                <w:sz w:val="22"/>
                <w:szCs w:val="22"/>
              </w:rPr>
              <w:t>申請者から工事監理報告書</w:t>
            </w:r>
            <w:r w:rsidRPr="00195FA9">
              <w:rPr>
                <w:rFonts w:asciiTheme="majorEastAsia" w:eastAsiaTheme="majorEastAsia" w:hAnsiTheme="majorEastAsia" w:hint="eastAsia"/>
                <w:bCs/>
                <w:color w:val="0D0D0D" w:themeColor="text1" w:themeTint="F2"/>
                <w:sz w:val="22"/>
                <w:szCs w:val="22"/>
              </w:rPr>
              <w:t>又はその写し</w:t>
            </w:r>
            <w:r w:rsidRPr="00195FA9">
              <w:rPr>
                <w:rFonts w:asciiTheme="majorEastAsia" w:eastAsiaTheme="majorEastAsia" w:hAnsiTheme="majorEastAsia"/>
                <w:bCs/>
                <w:color w:val="0D0D0D" w:themeColor="text1" w:themeTint="F2"/>
                <w:sz w:val="22"/>
                <w:szCs w:val="22"/>
              </w:rPr>
              <w:t>がセンターに提出され</w:t>
            </w:r>
            <w:r w:rsidRPr="00195FA9">
              <w:rPr>
                <w:rFonts w:asciiTheme="majorEastAsia" w:eastAsiaTheme="majorEastAsia" w:hAnsiTheme="majorEastAsia" w:hint="eastAsia"/>
                <w:bCs/>
                <w:color w:val="0D0D0D" w:themeColor="text1" w:themeTint="F2"/>
                <w:sz w:val="22"/>
                <w:szCs w:val="22"/>
              </w:rPr>
              <w:t>た場合においては、当該工事監理報告書により</w:t>
            </w:r>
            <w:r w:rsidRPr="00195FA9">
              <w:rPr>
                <w:rFonts w:asciiTheme="majorEastAsia" w:eastAsiaTheme="majorEastAsia" w:hAnsiTheme="majorEastAsia"/>
                <w:bCs/>
                <w:color w:val="0D0D0D" w:themeColor="text1" w:themeTint="F2"/>
                <w:sz w:val="22"/>
                <w:szCs w:val="22"/>
              </w:rPr>
              <w:t>工事が当該設計図書等のとおりに実施されている</w:t>
            </w:r>
            <w:r w:rsidRPr="00195FA9">
              <w:rPr>
                <w:rFonts w:asciiTheme="majorEastAsia" w:eastAsiaTheme="majorEastAsia" w:hAnsiTheme="majorEastAsia" w:hint="eastAsia"/>
                <w:bCs/>
                <w:color w:val="0D0D0D" w:themeColor="text1" w:themeTint="F2"/>
                <w:sz w:val="22"/>
                <w:szCs w:val="22"/>
              </w:rPr>
              <w:t>ことが確認できる場合は、現場審査を省略できるものとする。</w:t>
            </w:r>
          </w:p>
          <w:p w14:paraId="6DC73681" w14:textId="3428F6A6" w:rsidR="00BB2DEA" w:rsidRPr="00195FA9" w:rsidRDefault="00BB2DEA" w:rsidP="00F66D4E">
            <w:pPr>
              <w:pStyle w:val="af1"/>
              <w:ind w:left="220" w:hangingChars="100" w:hanging="220"/>
              <w:jc w:val="left"/>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７　センターは現場審査を実施した結果、基準に適合している場合は、現場審査適合通知書（センター第3号書式）を申請者に速やかに交付するものとする。</w:t>
            </w:r>
          </w:p>
          <w:p w14:paraId="08287DEA" w14:textId="01BA427A"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7BE54651" w14:textId="56836AD5" w:rsidTr="00BB2DEA">
        <w:tc>
          <w:tcPr>
            <w:tcW w:w="5000" w:type="pct"/>
          </w:tcPr>
          <w:p w14:paraId="5FAE1A96" w14:textId="698F2136"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（申請図書の変更）</w:t>
            </w:r>
          </w:p>
          <w:p w14:paraId="353ED2EC" w14:textId="7B69D9D4"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第９条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申請者は</w:t>
            </w:r>
            <w:r w:rsidRPr="00195FA9">
              <w:rPr>
                <w:rFonts w:asciiTheme="majorEastAsia" w:eastAsiaTheme="majorEastAsia" w:hAnsiTheme="majorEastAsia" w:hint="eastAsia"/>
                <w:bCs/>
                <w:color w:val="0D0D0D" w:themeColor="text1" w:themeTint="F2"/>
                <w:sz w:val="22"/>
                <w:szCs w:val="22"/>
              </w:rPr>
              <w:t>第7条第5項の図面審査適合通知書の交付後</w:t>
            </w:r>
            <w:r w:rsidRPr="00195FA9">
              <w:rPr>
                <w:rFonts w:asciiTheme="majorEastAsia" w:eastAsiaTheme="majorEastAsia" w:hAnsiTheme="majorEastAsia"/>
                <w:bCs/>
                <w:color w:val="0D0D0D" w:themeColor="text1" w:themeTint="F2"/>
                <w:sz w:val="22"/>
                <w:szCs w:val="22"/>
              </w:rPr>
              <w:t>に申請図書を変更するときは、センターにその旨及び変更の内容について通知するものとする。</w:t>
            </w:r>
          </w:p>
          <w:p w14:paraId="462E66D3" w14:textId="670D755E"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２</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 xml:space="preserve">センターが前項の変更が大幅であると認めるときは、申請者は住宅省エネルギー性能証明申請を取り下げ、別件として改めて申請しなければならない。 </w:t>
            </w:r>
          </w:p>
          <w:p w14:paraId="2C6F0C08" w14:textId="61CC1754"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３</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前項の申請は第</w:t>
            </w:r>
            <w:r w:rsidRPr="00195FA9">
              <w:rPr>
                <w:rFonts w:asciiTheme="majorEastAsia" w:eastAsiaTheme="majorEastAsia" w:hAnsiTheme="majorEastAsia" w:hint="eastAsia"/>
                <w:bCs/>
                <w:color w:val="0D0D0D" w:themeColor="text1" w:themeTint="F2"/>
                <w:sz w:val="22"/>
                <w:szCs w:val="22"/>
              </w:rPr>
              <w:t>5</w:t>
            </w:r>
            <w:r w:rsidRPr="00195FA9">
              <w:rPr>
                <w:rFonts w:asciiTheme="majorEastAsia" w:eastAsiaTheme="majorEastAsia" w:hAnsiTheme="majorEastAsia"/>
                <w:bCs/>
                <w:color w:val="0D0D0D" w:themeColor="text1" w:themeTint="F2"/>
                <w:sz w:val="22"/>
                <w:szCs w:val="22"/>
              </w:rPr>
              <w:t>条から前条までの規定を準用する。</w:t>
            </w:r>
          </w:p>
          <w:p w14:paraId="526CE367" w14:textId="6562C581"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 xml:space="preserve">４　</w:t>
            </w:r>
            <w:r w:rsidRPr="00195FA9">
              <w:rPr>
                <w:rFonts w:asciiTheme="majorEastAsia" w:eastAsiaTheme="majorEastAsia" w:hAnsiTheme="majorEastAsia"/>
                <w:bCs/>
                <w:color w:val="0D0D0D" w:themeColor="text1" w:themeTint="F2"/>
                <w:sz w:val="22"/>
                <w:szCs w:val="22"/>
              </w:rPr>
              <w:t>センターが第２項に該当しないと認めるときは、証明申請者は住宅省エネルギー性能</w:t>
            </w:r>
            <w:r w:rsidRPr="00195FA9">
              <w:rPr>
                <w:rFonts w:asciiTheme="majorEastAsia" w:eastAsiaTheme="majorEastAsia" w:hAnsiTheme="majorEastAsia" w:hint="eastAsia"/>
                <w:bCs/>
                <w:color w:val="0D0D0D" w:themeColor="text1" w:themeTint="F2"/>
                <w:sz w:val="22"/>
                <w:szCs w:val="22"/>
              </w:rPr>
              <w:t>証明</w:t>
            </w:r>
            <w:r w:rsidRPr="00195FA9">
              <w:rPr>
                <w:rFonts w:asciiTheme="majorEastAsia" w:eastAsiaTheme="majorEastAsia" w:hAnsiTheme="majorEastAsia"/>
                <w:bCs/>
                <w:color w:val="0D0D0D" w:themeColor="text1" w:themeTint="F2"/>
                <w:sz w:val="22"/>
                <w:szCs w:val="22"/>
              </w:rPr>
              <w:t>変更申請書（別記第2号様式）</w:t>
            </w:r>
            <w:r w:rsidRPr="00195FA9">
              <w:rPr>
                <w:rFonts w:asciiTheme="majorEastAsia" w:eastAsiaTheme="majorEastAsia" w:hAnsiTheme="majorEastAsia" w:hint="eastAsia"/>
                <w:bCs/>
                <w:color w:val="0D0D0D" w:themeColor="text1" w:themeTint="F2"/>
                <w:sz w:val="22"/>
                <w:szCs w:val="22"/>
              </w:rPr>
              <w:t>または軽微な変更届出書</w:t>
            </w:r>
            <w:r w:rsidRPr="00195FA9">
              <w:rPr>
                <w:rFonts w:asciiTheme="majorEastAsia" w:eastAsiaTheme="majorEastAsia" w:hAnsiTheme="majorEastAsia"/>
                <w:bCs/>
                <w:color w:val="0D0D0D" w:themeColor="text1" w:themeTint="F2"/>
                <w:sz w:val="22"/>
                <w:szCs w:val="22"/>
              </w:rPr>
              <w:t>に変更部分の関係図書を添えて正副２部を提出しなければならない。</w:t>
            </w:r>
          </w:p>
          <w:p w14:paraId="4A42B34C" w14:textId="6DA7D05F"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28E6E7DA" w14:textId="36FB3E7F" w:rsidTr="00BB2DEA">
        <w:tc>
          <w:tcPr>
            <w:tcW w:w="5000" w:type="pct"/>
          </w:tcPr>
          <w:p w14:paraId="0FFD0D00" w14:textId="365CC6DA"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 xml:space="preserve">（申請の取り下げ） </w:t>
            </w:r>
          </w:p>
          <w:p w14:paraId="0D362277" w14:textId="1B35F524"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w:t>
            </w:r>
            <w:r w:rsidR="00DD269B" w:rsidRPr="00195FA9">
              <w:rPr>
                <w:rFonts w:asciiTheme="majorEastAsia" w:eastAsiaTheme="majorEastAsia" w:hAnsiTheme="majorEastAsia" w:hint="eastAsia"/>
                <w:bCs/>
                <w:color w:val="0D0D0D" w:themeColor="text1" w:themeTint="F2"/>
                <w:sz w:val="22"/>
                <w:szCs w:val="22"/>
              </w:rPr>
              <w:t>１０</w:t>
            </w:r>
            <w:r w:rsidRPr="00195FA9">
              <w:rPr>
                <w:rFonts w:asciiTheme="majorEastAsia" w:eastAsiaTheme="majorEastAsia" w:hAnsiTheme="majorEastAsia"/>
                <w:bCs/>
                <w:color w:val="0D0D0D" w:themeColor="text1" w:themeTint="F2"/>
                <w:sz w:val="22"/>
                <w:szCs w:val="22"/>
              </w:rPr>
              <w:t>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申請者は、証明書の交付前に申請を取り下げる場合においては、その旨を記載し取り下げ届出書（別記第3号様式）をセンターに提出する</w:t>
            </w:r>
            <w:r w:rsidRPr="00195FA9">
              <w:rPr>
                <w:rFonts w:asciiTheme="majorEastAsia" w:eastAsiaTheme="majorEastAsia" w:hAnsiTheme="majorEastAsia" w:hint="eastAsia"/>
                <w:bCs/>
                <w:color w:val="0D0D0D" w:themeColor="text1" w:themeTint="F2"/>
                <w:sz w:val="22"/>
                <w:szCs w:val="22"/>
              </w:rPr>
              <w:t>ものとする</w:t>
            </w:r>
            <w:r w:rsidRPr="00195FA9">
              <w:rPr>
                <w:rFonts w:asciiTheme="majorEastAsia" w:eastAsiaTheme="majorEastAsia" w:hAnsiTheme="majorEastAsia"/>
                <w:bCs/>
                <w:color w:val="0D0D0D" w:themeColor="text1" w:themeTint="F2"/>
                <w:sz w:val="22"/>
                <w:szCs w:val="22"/>
              </w:rPr>
              <w:t>。</w:t>
            </w:r>
          </w:p>
          <w:p w14:paraId="09037737" w14:textId="421CD8AA" w:rsidR="00BB2DEA" w:rsidRPr="00195FA9" w:rsidRDefault="00BB2DEA" w:rsidP="00DD269B">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２</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前項の場合においては、センターは、審査を中止し、提出図書を申請者に返却する</w:t>
            </w:r>
            <w:r w:rsidRPr="00195FA9">
              <w:rPr>
                <w:rFonts w:asciiTheme="majorEastAsia" w:eastAsiaTheme="majorEastAsia" w:hAnsiTheme="majorEastAsia" w:hint="eastAsia"/>
                <w:bCs/>
                <w:color w:val="0D0D0D" w:themeColor="text1" w:themeTint="F2"/>
                <w:sz w:val="22"/>
                <w:szCs w:val="22"/>
              </w:rPr>
              <w:t>ものとする</w:t>
            </w:r>
            <w:r w:rsidRPr="00195FA9">
              <w:rPr>
                <w:rFonts w:asciiTheme="majorEastAsia" w:eastAsiaTheme="majorEastAsia" w:hAnsiTheme="majorEastAsia"/>
                <w:bCs/>
                <w:color w:val="0D0D0D" w:themeColor="text1" w:themeTint="F2"/>
                <w:sz w:val="22"/>
                <w:szCs w:val="22"/>
              </w:rPr>
              <w:t>。</w:t>
            </w:r>
          </w:p>
          <w:p w14:paraId="00611ECA" w14:textId="77777777" w:rsidR="00DD269B" w:rsidRPr="00195FA9" w:rsidRDefault="00DD269B" w:rsidP="00176EDD">
            <w:pPr>
              <w:pStyle w:val="af1"/>
              <w:rPr>
                <w:rFonts w:asciiTheme="majorEastAsia" w:eastAsiaTheme="majorEastAsia" w:hAnsiTheme="majorEastAsia"/>
                <w:bCs/>
                <w:color w:val="0D0D0D" w:themeColor="text1" w:themeTint="F2"/>
                <w:sz w:val="22"/>
                <w:szCs w:val="22"/>
              </w:rPr>
            </w:pPr>
          </w:p>
        </w:tc>
      </w:tr>
      <w:tr w:rsidR="00195FA9" w:rsidRPr="00195FA9" w14:paraId="222F2399" w14:textId="1AD21805" w:rsidTr="00BB2DEA">
        <w:tc>
          <w:tcPr>
            <w:tcW w:w="5000" w:type="pct"/>
          </w:tcPr>
          <w:p w14:paraId="1A6F1B23" w14:textId="77777777" w:rsidR="00DD269B" w:rsidRPr="00195FA9" w:rsidRDefault="00BB2DEA" w:rsidP="00DD269B">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（住宅省エネルギー性能証明書の発行）</w:t>
            </w:r>
          </w:p>
          <w:p w14:paraId="1BCF0172" w14:textId="7A57EEBF" w:rsidR="00BB2DEA" w:rsidRPr="00195FA9" w:rsidRDefault="00BB2DEA" w:rsidP="00B85029">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第１</w:t>
            </w:r>
            <w:r w:rsidRPr="00195FA9">
              <w:rPr>
                <w:rFonts w:asciiTheme="majorEastAsia" w:eastAsiaTheme="majorEastAsia" w:hAnsiTheme="majorEastAsia"/>
                <w:bCs/>
                <w:color w:val="0D0D0D" w:themeColor="text1" w:themeTint="F2"/>
                <w:sz w:val="22"/>
                <w:szCs w:val="22"/>
              </w:rPr>
              <w:t>１条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申請者は、不動産登記法に基づく家屋番号等が確定したときは、住宅省エネルギー性能証明書家屋番号通知書（別記第 6号様式）により家屋番号等を通知しなければならない。</w:t>
            </w:r>
          </w:p>
          <w:p w14:paraId="1D6105EB" w14:textId="108F4F47"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lastRenderedPageBreak/>
              <w:t>２</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センターは、申請された住宅が第</w:t>
            </w:r>
            <w:r w:rsidRPr="00195FA9">
              <w:rPr>
                <w:rFonts w:asciiTheme="majorEastAsia" w:eastAsiaTheme="majorEastAsia" w:hAnsiTheme="majorEastAsia" w:hint="eastAsia"/>
                <w:bCs/>
                <w:color w:val="0D0D0D" w:themeColor="text1" w:themeTint="F2"/>
                <w:sz w:val="22"/>
                <w:szCs w:val="22"/>
              </w:rPr>
              <w:t>7</w:t>
            </w:r>
            <w:r w:rsidRPr="00195FA9">
              <w:rPr>
                <w:rFonts w:asciiTheme="majorEastAsia" w:eastAsiaTheme="majorEastAsia" w:hAnsiTheme="majorEastAsia"/>
                <w:bCs/>
                <w:color w:val="0D0D0D" w:themeColor="text1" w:themeTint="F2"/>
                <w:sz w:val="22"/>
                <w:szCs w:val="22"/>
              </w:rPr>
              <w:t>条の図面審査及び第</w:t>
            </w:r>
            <w:r w:rsidRPr="00195FA9">
              <w:rPr>
                <w:rFonts w:asciiTheme="majorEastAsia" w:eastAsiaTheme="majorEastAsia" w:hAnsiTheme="majorEastAsia" w:hint="eastAsia"/>
                <w:bCs/>
                <w:color w:val="0D0D0D" w:themeColor="text1" w:themeTint="F2"/>
                <w:sz w:val="22"/>
                <w:szCs w:val="22"/>
              </w:rPr>
              <w:t>8</w:t>
            </w:r>
            <w:r w:rsidRPr="00195FA9">
              <w:rPr>
                <w:rFonts w:asciiTheme="majorEastAsia" w:eastAsiaTheme="majorEastAsia" w:hAnsiTheme="majorEastAsia"/>
                <w:bCs/>
                <w:color w:val="0D0D0D" w:themeColor="text1" w:themeTint="F2"/>
                <w:sz w:val="22"/>
                <w:szCs w:val="22"/>
              </w:rPr>
              <w:t>条の現場審査が基準に適合するものと認められ、前項の通知書が提出されたときは住宅省エネルギー性能証明書を申請図書の副本を添えて証明申請者に交付する</w:t>
            </w:r>
            <w:r w:rsidRPr="00195FA9">
              <w:rPr>
                <w:rFonts w:asciiTheme="majorEastAsia" w:eastAsiaTheme="majorEastAsia" w:hAnsiTheme="majorEastAsia" w:hint="eastAsia"/>
                <w:bCs/>
                <w:color w:val="0D0D0D" w:themeColor="text1" w:themeTint="F2"/>
                <w:sz w:val="22"/>
                <w:szCs w:val="22"/>
              </w:rPr>
              <w:t>ものとする</w:t>
            </w:r>
            <w:r w:rsidRPr="00195FA9">
              <w:rPr>
                <w:rFonts w:asciiTheme="majorEastAsia" w:eastAsiaTheme="majorEastAsia" w:hAnsiTheme="majorEastAsia"/>
                <w:bCs/>
                <w:color w:val="0D0D0D" w:themeColor="text1" w:themeTint="F2"/>
                <w:sz w:val="22"/>
                <w:szCs w:val="22"/>
              </w:rPr>
              <w:t>。</w:t>
            </w:r>
          </w:p>
          <w:p w14:paraId="0EAF6B72" w14:textId="3F64A7FF"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３</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センターは、第７条の図面審査及び第</w:t>
            </w:r>
            <w:r w:rsidRPr="00195FA9">
              <w:rPr>
                <w:rFonts w:asciiTheme="majorEastAsia" w:eastAsiaTheme="majorEastAsia" w:hAnsiTheme="majorEastAsia" w:hint="eastAsia"/>
                <w:bCs/>
                <w:color w:val="0D0D0D" w:themeColor="text1" w:themeTint="F2"/>
                <w:sz w:val="22"/>
                <w:szCs w:val="22"/>
              </w:rPr>
              <w:t>8</w:t>
            </w:r>
            <w:r w:rsidRPr="00195FA9">
              <w:rPr>
                <w:rFonts w:asciiTheme="majorEastAsia" w:eastAsiaTheme="majorEastAsia" w:hAnsiTheme="majorEastAsia"/>
                <w:bCs/>
                <w:color w:val="0D0D0D" w:themeColor="text1" w:themeTint="F2"/>
                <w:sz w:val="22"/>
                <w:szCs w:val="22"/>
              </w:rPr>
              <w:t>条の現場審査を行った結果、証明対象住宅が基準に不適合と認めた場合や明らかな虚偽がある場合は、住宅省エネルギー性能証明不適合通知書</w:t>
            </w:r>
            <w:r w:rsidRPr="00195FA9">
              <w:rPr>
                <w:rFonts w:asciiTheme="majorEastAsia" w:eastAsiaTheme="majorEastAsia" w:hAnsiTheme="majorEastAsia" w:hint="eastAsia"/>
                <w:bCs/>
                <w:color w:val="0D0D0D" w:themeColor="text1" w:themeTint="F2"/>
                <w:sz w:val="22"/>
                <w:szCs w:val="22"/>
              </w:rPr>
              <w:t>（センター第4号書式）</w:t>
            </w:r>
            <w:r w:rsidRPr="00195FA9">
              <w:rPr>
                <w:rFonts w:asciiTheme="majorEastAsia" w:eastAsiaTheme="majorEastAsia" w:hAnsiTheme="majorEastAsia"/>
                <w:bCs/>
                <w:color w:val="0D0D0D" w:themeColor="text1" w:themeTint="F2"/>
                <w:sz w:val="22"/>
                <w:szCs w:val="22"/>
              </w:rPr>
              <w:t>を申請図書の副本を添えて申請者に交付する</w:t>
            </w:r>
            <w:r w:rsidRPr="00195FA9">
              <w:rPr>
                <w:rFonts w:asciiTheme="majorEastAsia" w:eastAsiaTheme="majorEastAsia" w:hAnsiTheme="majorEastAsia" w:hint="eastAsia"/>
                <w:bCs/>
                <w:color w:val="0D0D0D" w:themeColor="text1" w:themeTint="F2"/>
                <w:sz w:val="22"/>
                <w:szCs w:val="22"/>
              </w:rPr>
              <w:t>ものとする</w:t>
            </w:r>
            <w:r w:rsidRPr="00195FA9">
              <w:rPr>
                <w:rFonts w:asciiTheme="majorEastAsia" w:eastAsiaTheme="majorEastAsia" w:hAnsiTheme="majorEastAsia"/>
                <w:bCs/>
                <w:color w:val="0D0D0D" w:themeColor="text1" w:themeTint="F2"/>
                <w:sz w:val="22"/>
                <w:szCs w:val="22"/>
              </w:rPr>
              <w:t>。</w:t>
            </w:r>
          </w:p>
          <w:p w14:paraId="2E2CD40D" w14:textId="3F21A9DA"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４</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申請者から紛失等による証明書の再発行の依頼があった場合、住宅省エネルギー性能証明書に再発行である旨と再発行日を記載して</w:t>
            </w:r>
            <w:r w:rsidRPr="00195FA9">
              <w:rPr>
                <w:rFonts w:asciiTheme="majorEastAsia" w:eastAsiaTheme="majorEastAsia" w:hAnsiTheme="majorEastAsia" w:hint="eastAsia"/>
                <w:bCs/>
                <w:color w:val="0D0D0D" w:themeColor="text1" w:themeTint="F2"/>
                <w:sz w:val="22"/>
                <w:szCs w:val="22"/>
              </w:rPr>
              <w:t>交付</w:t>
            </w:r>
            <w:r w:rsidRPr="00195FA9">
              <w:rPr>
                <w:rFonts w:asciiTheme="majorEastAsia" w:eastAsiaTheme="majorEastAsia" w:hAnsiTheme="majorEastAsia"/>
                <w:bCs/>
                <w:color w:val="0D0D0D" w:themeColor="text1" w:themeTint="F2"/>
                <w:sz w:val="22"/>
                <w:szCs w:val="22"/>
              </w:rPr>
              <w:t>する。</w:t>
            </w:r>
          </w:p>
          <w:p w14:paraId="0E0CF567"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19B19644" w14:textId="05069C64" w:rsidTr="00BB2DEA">
        <w:tc>
          <w:tcPr>
            <w:tcW w:w="5000" w:type="pct"/>
          </w:tcPr>
          <w:p w14:paraId="7ADF417B" w14:textId="67B0B8F0" w:rsidR="00DD269B"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lastRenderedPageBreak/>
              <w:t>第４章</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証明業務手数料等</w:t>
            </w:r>
          </w:p>
          <w:p w14:paraId="6A0FA267" w14:textId="77777777" w:rsidR="00DD269B" w:rsidRPr="00195FA9" w:rsidRDefault="00DD269B" w:rsidP="00176EDD">
            <w:pPr>
              <w:pStyle w:val="af1"/>
              <w:rPr>
                <w:rFonts w:asciiTheme="majorEastAsia" w:eastAsiaTheme="majorEastAsia" w:hAnsiTheme="majorEastAsia"/>
                <w:bCs/>
                <w:color w:val="0D0D0D" w:themeColor="text1" w:themeTint="F2"/>
                <w:sz w:val="22"/>
                <w:szCs w:val="22"/>
              </w:rPr>
            </w:pPr>
          </w:p>
          <w:p w14:paraId="08CFBBBC" w14:textId="6EA7FC49"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（証明業務手数料等）</w:t>
            </w:r>
          </w:p>
          <w:p w14:paraId="2461D9F0" w14:textId="4F263A44"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第１２条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申請者は、別表に定める申請</w:t>
            </w:r>
            <w:r w:rsidRPr="00195FA9">
              <w:rPr>
                <w:rFonts w:asciiTheme="majorEastAsia" w:eastAsiaTheme="majorEastAsia" w:hAnsiTheme="majorEastAsia" w:hint="eastAsia"/>
                <w:bCs/>
                <w:color w:val="0D0D0D" w:themeColor="text1" w:themeTint="F2"/>
                <w:sz w:val="22"/>
                <w:szCs w:val="22"/>
              </w:rPr>
              <w:t>手数料をセンターに支払わなければならない。</w:t>
            </w:r>
          </w:p>
          <w:p w14:paraId="780CFAFB" w14:textId="2CA01D14"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２　前項の手数料の支払い等の方法については、業務約款において定めるものとする。</w:t>
            </w:r>
          </w:p>
          <w:p w14:paraId="2EC7273D" w14:textId="00317861"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３　住宅省エネルギー性能証明の申請の取り下げその他の事由が生じた場合等の手数料の取扱いについては、別表及び業務約款で定める。</w:t>
            </w:r>
          </w:p>
          <w:p w14:paraId="0219251E"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659412EE" w14:textId="46ADA9B9" w:rsidTr="00BB2DEA">
        <w:tc>
          <w:tcPr>
            <w:tcW w:w="5000" w:type="pct"/>
          </w:tcPr>
          <w:p w14:paraId="30CB1305" w14:textId="01B3BE76"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第５章 審査員等</w:t>
            </w:r>
          </w:p>
          <w:p w14:paraId="5C214D26" w14:textId="77777777" w:rsidR="00DD269B" w:rsidRPr="00195FA9" w:rsidRDefault="00DD269B" w:rsidP="00176EDD">
            <w:pPr>
              <w:pStyle w:val="af1"/>
              <w:rPr>
                <w:rFonts w:asciiTheme="majorEastAsia" w:eastAsiaTheme="majorEastAsia" w:hAnsiTheme="majorEastAsia"/>
                <w:bCs/>
                <w:color w:val="0D0D0D" w:themeColor="text1" w:themeTint="F2"/>
                <w:sz w:val="22"/>
                <w:szCs w:val="22"/>
              </w:rPr>
            </w:pPr>
          </w:p>
          <w:p w14:paraId="55BD2267" w14:textId="34015F3A"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（審査員）</w:t>
            </w:r>
          </w:p>
          <w:p w14:paraId="49C3433A" w14:textId="77777777"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第１３条</w:t>
            </w:r>
            <w:r w:rsidRPr="00195FA9">
              <w:rPr>
                <w:rFonts w:asciiTheme="majorEastAsia" w:eastAsiaTheme="majorEastAsia" w:hAnsiTheme="majorEastAsia" w:hint="eastAsia"/>
                <w:bCs/>
                <w:color w:val="0D0D0D" w:themeColor="text1" w:themeTint="F2"/>
                <w:sz w:val="22"/>
                <w:szCs w:val="22"/>
              </w:rPr>
              <w:t xml:space="preserve">　センターは、住宅の品質確保の促進等に関する法律第13条に定める評価員（以下「審査員」という。）に第7条の図面審査及び第8条の現場審査を行わせるものとする。</w:t>
            </w:r>
          </w:p>
          <w:p w14:paraId="08B0114B" w14:textId="43B0E99B"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p>
        </w:tc>
      </w:tr>
      <w:tr w:rsidR="00195FA9" w:rsidRPr="00195FA9" w14:paraId="575FBC78" w14:textId="4C77369B" w:rsidTr="00BB2DEA">
        <w:tc>
          <w:tcPr>
            <w:tcW w:w="5000" w:type="pct"/>
          </w:tcPr>
          <w:p w14:paraId="77995A7C" w14:textId="054C7E3F"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 xml:space="preserve">（秘密保持義務） </w:t>
            </w:r>
          </w:p>
          <w:p w14:paraId="2098CBBE" w14:textId="0C29951B"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w:t>
            </w:r>
            <w:r w:rsidR="00DD269B" w:rsidRPr="00195FA9">
              <w:rPr>
                <w:rFonts w:asciiTheme="majorEastAsia" w:eastAsiaTheme="majorEastAsia" w:hAnsiTheme="majorEastAsia" w:hint="eastAsia"/>
                <w:bCs/>
                <w:color w:val="0D0D0D" w:themeColor="text1" w:themeTint="F2"/>
                <w:sz w:val="22"/>
                <w:szCs w:val="22"/>
              </w:rPr>
              <w:t>１４</w:t>
            </w:r>
            <w:r w:rsidRPr="00195FA9">
              <w:rPr>
                <w:rFonts w:asciiTheme="majorEastAsia" w:eastAsiaTheme="majorEastAsia" w:hAnsiTheme="majorEastAsia" w:hint="eastAsia"/>
                <w:bCs/>
                <w:color w:val="0D0D0D" w:themeColor="text1" w:themeTint="F2"/>
                <w:sz w:val="22"/>
                <w:szCs w:val="22"/>
              </w:rPr>
              <w:t>条　センターの役員及びその職員（審査員を含む。）並びにこれらの者であった者は、証明業務に関して知り得た秘密を漏らし、又は自己の利益のために使用してはならない。</w:t>
            </w:r>
          </w:p>
          <w:p w14:paraId="59D83B17"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2F924706" w14:textId="5267EA61" w:rsidTr="00BB2DEA">
        <w:tc>
          <w:tcPr>
            <w:tcW w:w="5000" w:type="pct"/>
            <w:shd w:val="clear" w:color="auto" w:fill="auto"/>
          </w:tcPr>
          <w:p w14:paraId="08BB5876" w14:textId="1A51BC3B"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 xml:space="preserve">第６章 雑則 </w:t>
            </w:r>
          </w:p>
          <w:p w14:paraId="2C29FB13"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p w14:paraId="2E5C29C5" w14:textId="560A6668"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（帳簿の作成及び保存）</w:t>
            </w:r>
          </w:p>
          <w:p w14:paraId="3901E0D7" w14:textId="0BC351F3" w:rsidR="00BB2DEA" w:rsidRPr="00195FA9" w:rsidRDefault="00BB2DEA" w:rsidP="00F66D4E">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第１５条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センターは、次の（１）から</w:t>
            </w:r>
            <w:r w:rsidRPr="00195FA9">
              <w:rPr>
                <w:rFonts w:asciiTheme="majorEastAsia" w:eastAsiaTheme="majorEastAsia" w:hAnsiTheme="majorEastAsia" w:hint="eastAsia"/>
                <w:bCs/>
                <w:color w:val="0D0D0D" w:themeColor="text1" w:themeTint="F2"/>
                <w:sz w:val="22"/>
                <w:szCs w:val="22"/>
              </w:rPr>
              <w:t>（14）</w:t>
            </w:r>
            <w:r w:rsidRPr="00195FA9">
              <w:rPr>
                <w:rFonts w:asciiTheme="majorEastAsia" w:eastAsiaTheme="majorEastAsia" w:hAnsiTheme="majorEastAsia"/>
                <w:bCs/>
                <w:color w:val="0D0D0D" w:themeColor="text1" w:themeTint="F2"/>
                <w:sz w:val="22"/>
                <w:szCs w:val="22"/>
              </w:rPr>
              <w:t>までに掲げる事項を記載した証明書の発行業務管理帳簿（以下「帳簿」という。）を作成し事務所に備え付け、施錠のできる室又はロッカー等において、個人情報及び秘密情報が漏れることなく、かつ、証明書の発行業務以外の目的で複製、利用等がされない、確実な方法で保存す</w:t>
            </w:r>
            <w:r w:rsidRPr="00195FA9">
              <w:rPr>
                <w:rFonts w:asciiTheme="majorEastAsia" w:eastAsiaTheme="majorEastAsia" w:hAnsiTheme="majorEastAsia" w:hint="eastAsia"/>
                <w:bCs/>
                <w:color w:val="0D0D0D" w:themeColor="text1" w:themeTint="F2"/>
                <w:sz w:val="22"/>
                <w:szCs w:val="22"/>
              </w:rPr>
              <w:t>る。</w:t>
            </w:r>
          </w:p>
          <w:p w14:paraId="61CDF94E" w14:textId="77777777" w:rsidR="00BB2DEA" w:rsidRPr="00195FA9" w:rsidRDefault="00BB2DEA" w:rsidP="00E763F3">
            <w:pPr>
              <w:pStyle w:val="af1"/>
              <w:ind w:firstLineChars="100" w:firstLine="220"/>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（１）証明申請者の氏名及び住所</w:t>
            </w:r>
          </w:p>
          <w:p w14:paraId="1DC9F3FD" w14:textId="1EA8BC60" w:rsidR="00BB2DEA" w:rsidRPr="00195FA9" w:rsidRDefault="00BB2DEA" w:rsidP="00E763F3">
            <w:pPr>
              <w:pStyle w:val="af1"/>
              <w:ind w:firstLineChars="100" w:firstLine="220"/>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（２）代理人の氏名及び住所</w:t>
            </w:r>
          </w:p>
          <w:p w14:paraId="3B1D28E3" w14:textId="5608A31E" w:rsidR="00BB2DEA" w:rsidRPr="00195FA9" w:rsidRDefault="00BB2DEA" w:rsidP="00E763F3">
            <w:pPr>
              <w:pStyle w:val="af1"/>
              <w:ind w:firstLineChars="100" w:firstLine="220"/>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（３）家屋の名称</w:t>
            </w:r>
          </w:p>
          <w:p w14:paraId="68B65EBC" w14:textId="0A5A3255"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（４）家屋番号</w:t>
            </w:r>
          </w:p>
          <w:p w14:paraId="375D3D12" w14:textId="73E204C2"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（５）家屋の所在地</w:t>
            </w:r>
          </w:p>
          <w:p w14:paraId="0EFCAF2A" w14:textId="0D4DC807"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（６）適用する証明基準</w:t>
            </w:r>
          </w:p>
          <w:p w14:paraId="0ED886A6" w14:textId="265918DC"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（７）家屋の建て方</w:t>
            </w:r>
          </w:p>
          <w:p w14:paraId="58189643" w14:textId="02E0A955"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（８）申請を受けた年月日・受付番号</w:t>
            </w:r>
          </w:p>
          <w:p w14:paraId="63DEAC27" w14:textId="0D04F711" w:rsidR="00BB2DEA" w:rsidRPr="00195FA9" w:rsidRDefault="00BB2DEA" w:rsidP="00E763F3">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（９）審査員の氏名</w:t>
            </w:r>
          </w:p>
          <w:p w14:paraId="42496A92" w14:textId="7C535902" w:rsidR="00BB2DEA" w:rsidRPr="00195FA9" w:rsidRDefault="00BB2DEA" w:rsidP="00E97362">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（10）現場審査年月日</w:t>
            </w:r>
          </w:p>
          <w:p w14:paraId="158A41E7" w14:textId="604A553C"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（11）証明業務手数料</w:t>
            </w:r>
          </w:p>
          <w:p w14:paraId="7B9D2D35" w14:textId="315CAA91"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（12）証明書の交付年月日・交付番号</w:t>
            </w:r>
          </w:p>
          <w:p w14:paraId="3566E730" w14:textId="4DC220FE" w:rsidR="00BB2DEA" w:rsidRPr="00195FA9" w:rsidRDefault="00BB2DEA" w:rsidP="00CF04BB">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（13）住宅</w:t>
            </w:r>
            <w:r w:rsidR="00C75770" w:rsidRPr="00C75770">
              <w:rPr>
                <w:rFonts w:ascii="ＭＳ ゴシック" w:hAnsi="ＭＳ ゴシック" w:hint="eastAsia"/>
                <w:bCs/>
                <w:color w:val="0D0D0D" w:themeColor="text1" w:themeTint="F2"/>
                <w:sz w:val="22"/>
                <w:szCs w:val="22"/>
              </w:rPr>
              <w:t>省エネルギー</w:t>
            </w:r>
            <w:r w:rsidRPr="00195FA9">
              <w:rPr>
                <w:rFonts w:ascii="ＭＳ ゴシック" w:hAnsi="ＭＳ ゴシック" w:hint="eastAsia"/>
                <w:bCs/>
                <w:color w:val="0D0D0D" w:themeColor="text1" w:themeTint="F2"/>
                <w:sz w:val="22"/>
                <w:szCs w:val="22"/>
              </w:rPr>
              <w:t>性能証明不適合通知書の交付年月日・交付番号</w:t>
            </w:r>
          </w:p>
          <w:p w14:paraId="47BFEFE8" w14:textId="366E47E0" w:rsidR="00BB2DEA" w:rsidRPr="00195FA9" w:rsidRDefault="00BB2DEA" w:rsidP="00876FF6">
            <w:pPr>
              <w:pStyle w:val="af1"/>
              <w:rPr>
                <w:rFonts w:ascii="ＭＳ ゴシック" w:hAnsi="ＭＳ ゴシック"/>
                <w:bCs/>
                <w:color w:val="0D0D0D" w:themeColor="text1" w:themeTint="F2"/>
                <w:sz w:val="22"/>
                <w:szCs w:val="22"/>
              </w:rPr>
            </w:pPr>
            <w:r w:rsidRPr="00195FA9">
              <w:rPr>
                <w:rFonts w:ascii="ＭＳ ゴシック" w:hAnsi="ＭＳ ゴシック" w:hint="eastAsia"/>
                <w:bCs/>
                <w:color w:val="0D0D0D" w:themeColor="text1" w:themeTint="F2"/>
                <w:sz w:val="22"/>
                <w:szCs w:val="22"/>
              </w:rPr>
              <w:t xml:space="preserve">　（14）その他必要な事項</w:t>
            </w:r>
          </w:p>
          <w:p w14:paraId="705DC28F" w14:textId="77777777"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２　前項の保存は</w:t>
            </w:r>
            <w:r w:rsidRPr="00195FA9">
              <w:rPr>
                <w:rFonts w:asciiTheme="majorEastAsia" w:eastAsiaTheme="majorEastAsia" w:hAnsiTheme="majorEastAsia"/>
                <w:bCs/>
                <w:color w:val="0D0D0D" w:themeColor="text1" w:themeTint="F2"/>
                <w:sz w:val="22"/>
                <w:szCs w:val="22"/>
              </w:rPr>
              <w:t>、</w:t>
            </w:r>
            <w:r w:rsidRPr="00195FA9">
              <w:rPr>
                <w:rFonts w:asciiTheme="majorEastAsia" w:eastAsiaTheme="majorEastAsia" w:hAnsiTheme="majorEastAsia" w:hint="eastAsia"/>
                <w:bCs/>
                <w:color w:val="0D0D0D" w:themeColor="text1" w:themeTint="F2"/>
                <w:sz w:val="22"/>
                <w:szCs w:val="22"/>
              </w:rPr>
              <w:t>帳簿を</w:t>
            </w:r>
            <w:r w:rsidRPr="00195FA9">
              <w:rPr>
                <w:rFonts w:asciiTheme="majorEastAsia" w:eastAsiaTheme="majorEastAsia" w:hAnsiTheme="majorEastAsia"/>
                <w:bCs/>
                <w:color w:val="0D0D0D" w:themeColor="text1" w:themeTint="F2"/>
                <w:sz w:val="22"/>
                <w:szCs w:val="22"/>
              </w:rPr>
              <w:t>電子計算機に備えられたファイル又は磁気ディスクに記録され、</w:t>
            </w:r>
            <w:r w:rsidRPr="00195FA9">
              <w:rPr>
                <w:rFonts w:asciiTheme="majorEastAsia" w:eastAsiaTheme="majorEastAsia" w:hAnsiTheme="majorEastAsia" w:hint="eastAsia"/>
                <w:bCs/>
                <w:color w:val="0D0D0D" w:themeColor="text1" w:themeTint="F2"/>
                <w:sz w:val="22"/>
                <w:szCs w:val="22"/>
              </w:rPr>
              <w:t>当該</w:t>
            </w:r>
            <w:r w:rsidRPr="00195FA9">
              <w:rPr>
                <w:rFonts w:asciiTheme="majorEastAsia" w:eastAsiaTheme="majorEastAsia" w:hAnsiTheme="majorEastAsia" w:hint="eastAsia"/>
                <w:bCs/>
                <w:color w:val="0D0D0D" w:themeColor="text1" w:themeTint="F2"/>
                <w:sz w:val="22"/>
                <w:szCs w:val="22"/>
              </w:rPr>
              <w:lastRenderedPageBreak/>
              <w:t>記録を</w:t>
            </w:r>
            <w:r w:rsidRPr="00195FA9">
              <w:rPr>
                <w:rFonts w:asciiTheme="majorEastAsia" w:eastAsiaTheme="majorEastAsia" w:hAnsiTheme="majorEastAsia"/>
                <w:bCs/>
                <w:color w:val="0D0D0D" w:themeColor="text1" w:themeTint="F2"/>
                <w:sz w:val="22"/>
                <w:szCs w:val="22"/>
              </w:rPr>
              <w:t>必要に応じ電子計算機その他の機器を用いて明確に紙面に表示されるときは、当該ファイル又は磁気ディスクを</w:t>
            </w:r>
            <w:r w:rsidRPr="00195FA9">
              <w:rPr>
                <w:rFonts w:asciiTheme="majorEastAsia" w:eastAsiaTheme="majorEastAsia" w:hAnsiTheme="majorEastAsia" w:hint="eastAsia"/>
                <w:bCs/>
                <w:color w:val="0D0D0D" w:themeColor="text1" w:themeTint="F2"/>
                <w:sz w:val="22"/>
                <w:szCs w:val="22"/>
              </w:rPr>
              <w:t>保存する方法により行うことができるものとする。</w:t>
            </w:r>
          </w:p>
          <w:p w14:paraId="142D7947" w14:textId="737003A6"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p>
        </w:tc>
      </w:tr>
      <w:tr w:rsidR="00195FA9" w:rsidRPr="00195FA9" w14:paraId="419FB2C1" w14:textId="06555EB5" w:rsidTr="00BB2DEA">
        <w:tc>
          <w:tcPr>
            <w:tcW w:w="5000" w:type="pct"/>
          </w:tcPr>
          <w:p w14:paraId="3E16A05F" w14:textId="6B888E07"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lastRenderedPageBreak/>
              <w:t>（書類及び帳簿の保存期間）</w:t>
            </w:r>
          </w:p>
          <w:p w14:paraId="24126A97" w14:textId="5FBBAA45"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w:t>
            </w:r>
            <w:r w:rsidR="00DD269B" w:rsidRPr="00195FA9">
              <w:rPr>
                <w:rFonts w:asciiTheme="majorEastAsia" w:eastAsiaTheme="majorEastAsia" w:hAnsiTheme="majorEastAsia" w:hint="eastAsia"/>
                <w:bCs/>
                <w:color w:val="0D0D0D" w:themeColor="text1" w:themeTint="F2"/>
                <w:sz w:val="22"/>
                <w:szCs w:val="22"/>
              </w:rPr>
              <w:t>１６</w:t>
            </w:r>
            <w:r w:rsidRPr="00195FA9">
              <w:rPr>
                <w:rFonts w:asciiTheme="majorEastAsia" w:eastAsiaTheme="majorEastAsia" w:hAnsiTheme="majorEastAsia" w:hint="eastAsia"/>
                <w:bCs/>
                <w:color w:val="0D0D0D" w:themeColor="text1" w:themeTint="F2"/>
                <w:sz w:val="22"/>
                <w:szCs w:val="22"/>
              </w:rPr>
              <w:t>条　帳簿及び書類の保存期間は、次の各号に掲げる文書の区分に応じ、それぞれ当該各号に定めるとおりとする。</w:t>
            </w:r>
          </w:p>
          <w:p w14:paraId="718FF905" w14:textId="41A89A15" w:rsidR="00BB2DEA" w:rsidRPr="00195FA9" w:rsidRDefault="00BB2DEA" w:rsidP="007F0AE7">
            <w:pPr>
              <w:pStyle w:val="af1"/>
              <w:ind w:leftChars="100" w:left="43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（１）前条の帳簿：証明業務の全部を終了した日の属する年度から5年</w:t>
            </w:r>
          </w:p>
          <w:p w14:paraId="051337A1" w14:textId="734D1B31" w:rsidR="00BB2DEA" w:rsidRPr="00195FA9" w:rsidRDefault="00BB2DEA" w:rsidP="007F0AE7">
            <w:pPr>
              <w:pStyle w:val="af1"/>
              <w:ind w:leftChars="100" w:left="650" w:hangingChars="200" w:hanging="44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（２）申請図書及び証明書の写し：証明書の交付を行った日の属する年度から5年</w:t>
            </w:r>
          </w:p>
          <w:p w14:paraId="4B3B6BB4"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0FB07174" w14:textId="1FA01163" w:rsidTr="00BB2DEA">
        <w:tc>
          <w:tcPr>
            <w:tcW w:w="5000" w:type="pct"/>
          </w:tcPr>
          <w:p w14:paraId="4D49CA2B" w14:textId="5A5FBAB1"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（国土交通省等への報告等 ）</w:t>
            </w:r>
          </w:p>
          <w:p w14:paraId="22DDB3AE" w14:textId="7987B79C"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bCs/>
                <w:color w:val="0D0D0D" w:themeColor="text1" w:themeTint="F2"/>
                <w:sz w:val="22"/>
                <w:szCs w:val="22"/>
              </w:rPr>
              <w:t>第１７条</w:t>
            </w:r>
            <w:r w:rsidRPr="00195FA9">
              <w:rPr>
                <w:rFonts w:asciiTheme="majorEastAsia" w:eastAsiaTheme="majorEastAsia" w:hAnsiTheme="majorEastAsia" w:hint="eastAsia"/>
                <w:bCs/>
                <w:color w:val="0D0D0D" w:themeColor="text1" w:themeTint="F2"/>
                <w:sz w:val="22"/>
                <w:szCs w:val="22"/>
              </w:rPr>
              <w:t xml:space="preserve">　</w:t>
            </w:r>
            <w:r w:rsidRPr="00195FA9">
              <w:rPr>
                <w:rFonts w:asciiTheme="majorEastAsia" w:eastAsiaTheme="majorEastAsia" w:hAnsiTheme="majorEastAsia"/>
                <w:bCs/>
                <w:color w:val="0D0D0D" w:themeColor="text1" w:themeTint="F2"/>
                <w:sz w:val="22"/>
                <w:szCs w:val="22"/>
              </w:rPr>
              <w:t>センターは、公正な業務を実施するために国土交通省等から業務に関する報告等を求められた場合には、適合審査の内容、判断根拠その他情報について報告等をする。</w:t>
            </w:r>
          </w:p>
          <w:p w14:paraId="2341002D"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tr w:rsidR="00195FA9" w:rsidRPr="00195FA9" w14:paraId="17B0D7A1" w14:textId="3C7ACA08" w:rsidTr="00BB2DEA">
        <w:tc>
          <w:tcPr>
            <w:tcW w:w="5000" w:type="pct"/>
            <w:shd w:val="clear" w:color="auto" w:fill="auto"/>
          </w:tcPr>
          <w:p w14:paraId="745AB2FC" w14:textId="77777777"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（事前相談）</w:t>
            </w:r>
          </w:p>
          <w:p w14:paraId="3EC09FF5" w14:textId="2ADF0479"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w:t>
            </w:r>
            <w:r w:rsidR="00DD269B" w:rsidRPr="00195FA9">
              <w:rPr>
                <w:rFonts w:asciiTheme="majorEastAsia" w:eastAsiaTheme="majorEastAsia" w:hAnsiTheme="majorEastAsia" w:hint="eastAsia"/>
                <w:bCs/>
                <w:color w:val="0D0D0D" w:themeColor="text1" w:themeTint="F2"/>
                <w:sz w:val="22"/>
                <w:szCs w:val="22"/>
              </w:rPr>
              <w:t>１８</w:t>
            </w:r>
            <w:r w:rsidRPr="00195FA9">
              <w:rPr>
                <w:rFonts w:asciiTheme="majorEastAsia" w:eastAsiaTheme="majorEastAsia" w:hAnsiTheme="majorEastAsia" w:hint="eastAsia"/>
                <w:bCs/>
                <w:color w:val="0D0D0D" w:themeColor="text1" w:themeTint="F2"/>
                <w:sz w:val="22"/>
                <w:szCs w:val="22"/>
              </w:rPr>
              <w:t>条　申請者は、証明の申請に先立ち、センターに相談をすることができる。この場合において、センターは、的確かつ公正に対応するものとする。</w:t>
            </w:r>
          </w:p>
          <w:p w14:paraId="52C020E8" w14:textId="45F97C3B"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p>
        </w:tc>
      </w:tr>
      <w:tr w:rsidR="00195FA9" w:rsidRPr="00195FA9" w14:paraId="0D7EE430" w14:textId="5D713440" w:rsidTr="00BB2DEA">
        <w:tc>
          <w:tcPr>
            <w:tcW w:w="5000" w:type="pct"/>
            <w:shd w:val="clear" w:color="auto" w:fill="auto"/>
          </w:tcPr>
          <w:p w14:paraId="254303E1" w14:textId="670CCF56"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（別の定め）</w:t>
            </w:r>
          </w:p>
          <w:p w14:paraId="6FCD1E11" w14:textId="79DEB15C"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第</w:t>
            </w:r>
            <w:r w:rsidR="00DD269B" w:rsidRPr="00195FA9">
              <w:rPr>
                <w:rFonts w:asciiTheme="majorEastAsia" w:eastAsiaTheme="majorEastAsia" w:hAnsiTheme="majorEastAsia" w:hint="eastAsia"/>
                <w:bCs/>
                <w:color w:val="0D0D0D" w:themeColor="text1" w:themeTint="F2"/>
                <w:sz w:val="22"/>
                <w:szCs w:val="22"/>
              </w:rPr>
              <w:t>１９</w:t>
            </w:r>
            <w:r w:rsidRPr="00195FA9">
              <w:rPr>
                <w:rFonts w:asciiTheme="majorEastAsia" w:eastAsiaTheme="majorEastAsia" w:hAnsiTheme="majorEastAsia" w:hint="eastAsia"/>
                <w:bCs/>
                <w:color w:val="0D0D0D" w:themeColor="text1" w:themeTint="F2"/>
                <w:sz w:val="22"/>
                <w:szCs w:val="22"/>
              </w:rPr>
              <w:t>条　この要領に定めるもののほか、証明業務を実施するために必要なことが生じた場合は、センター理事長が別に定める。</w:t>
            </w:r>
          </w:p>
          <w:p w14:paraId="0446342C" w14:textId="55CFCFE7" w:rsidR="00BB2DEA" w:rsidRPr="00195FA9" w:rsidRDefault="00BB2DEA" w:rsidP="00F903E5">
            <w:pPr>
              <w:pStyle w:val="af1"/>
              <w:ind w:left="220" w:hangingChars="100" w:hanging="220"/>
              <w:rPr>
                <w:rFonts w:asciiTheme="majorEastAsia" w:eastAsiaTheme="majorEastAsia" w:hAnsiTheme="majorEastAsia"/>
                <w:bCs/>
                <w:color w:val="0D0D0D" w:themeColor="text1" w:themeTint="F2"/>
                <w:sz w:val="22"/>
                <w:szCs w:val="22"/>
              </w:rPr>
            </w:pPr>
          </w:p>
        </w:tc>
      </w:tr>
      <w:tr w:rsidR="00195FA9" w:rsidRPr="00195FA9" w14:paraId="21F7BBB6" w14:textId="03F2A8A7" w:rsidTr="00BB2DEA">
        <w:tc>
          <w:tcPr>
            <w:tcW w:w="5000" w:type="pct"/>
          </w:tcPr>
          <w:p w14:paraId="53D931BB" w14:textId="717B0941" w:rsidR="00BB2DEA" w:rsidRPr="00195FA9" w:rsidRDefault="00BB2DEA" w:rsidP="00176EDD">
            <w:pPr>
              <w:pStyle w:val="af1"/>
              <w:rPr>
                <w:rFonts w:asciiTheme="majorEastAsia" w:eastAsiaTheme="majorEastAsia" w:hAnsiTheme="majorEastAsia"/>
                <w:bCs/>
                <w:color w:val="0D0D0D" w:themeColor="text1" w:themeTint="F2"/>
                <w:sz w:val="22"/>
                <w:szCs w:val="22"/>
              </w:rPr>
            </w:pPr>
            <w:r w:rsidRPr="00195FA9">
              <w:rPr>
                <w:rFonts w:asciiTheme="majorEastAsia" w:eastAsiaTheme="majorEastAsia" w:hAnsiTheme="majorEastAsia" w:hint="eastAsia"/>
                <w:bCs/>
                <w:color w:val="0D0D0D" w:themeColor="text1" w:themeTint="F2"/>
                <w:sz w:val="22"/>
                <w:szCs w:val="22"/>
              </w:rPr>
              <w:t>（附則）　この要領は令和6年1月1日から施行する。</w:t>
            </w:r>
          </w:p>
          <w:p w14:paraId="4F73A116" w14:textId="0F68A848" w:rsidR="00BB2DEA" w:rsidRPr="00195FA9" w:rsidRDefault="00BB2DEA" w:rsidP="00176EDD">
            <w:pPr>
              <w:pStyle w:val="af1"/>
              <w:rPr>
                <w:rFonts w:asciiTheme="majorEastAsia" w:eastAsiaTheme="majorEastAsia" w:hAnsiTheme="majorEastAsia"/>
                <w:bCs/>
                <w:color w:val="0D0D0D" w:themeColor="text1" w:themeTint="F2"/>
                <w:sz w:val="22"/>
                <w:szCs w:val="22"/>
              </w:rPr>
            </w:pPr>
          </w:p>
        </w:tc>
      </w:tr>
      <w:bookmarkEnd w:id="0"/>
    </w:tbl>
    <w:p w14:paraId="30F3E559" w14:textId="77777777" w:rsidR="00F84BD1" w:rsidRDefault="00F84BD1" w:rsidP="00996B0D">
      <w:pPr>
        <w:jc w:val="right"/>
        <w:rPr>
          <w:b/>
          <w:color w:val="auto"/>
          <w:sz w:val="24"/>
          <w:szCs w:val="24"/>
        </w:rPr>
      </w:pPr>
    </w:p>
    <w:p w14:paraId="2F6F3BDE" w14:textId="53BD2A8A" w:rsidR="00F84BD1" w:rsidRDefault="00F84BD1" w:rsidP="00996B0D">
      <w:pPr>
        <w:jc w:val="right"/>
        <w:rPr>
          <w:b/>
          <w:color w:val="auto"/>
          <w:sz w:val="24"/>
          <w:szCs w:val="24"/>
        </w:rPr>
      </w:pPr>
    </w:p>
    <w:p w14:paraId="1B15CFD2" w14:textId="77777777" w:rsidR="00417283" w:rsidRDefault="00417283" w:rsidP="00996B0D">
      <w:pPr>
        <w:jc w:val="right"/>
        <w:rPr>
          <w:b/>
          <w:color w:val="auto"/>
          <w:sz w:val="24"/>
          <w:szCs w:val="24"/>
        </w:rPr>
      </w:pPr>
    </w:p>
    <w:p w14:paraId="32F42035" w14:textId="77777777" w:rsidR="00F84BD1" w:rsidRDefault="00F84BD1" w:rsidP="00996B0D">
      <w:pPr>
        <w:jc w:val="right"/>
        <w:rPr>
          <w:b/>
          <w:color w:val="auto"/>
          <w:sz w:val="24"/>
          <w:szCs w:val="24"/>
        </w:rPr>
      </w:pPr>
    </w:p>
    <w:p w14:paraId="23415E16" w14:textId="77777777" w:rsidR="00F84BD1" w:rsidRDefault="00F84BD1" w:rsidP="00996B0D">
      <w:pPr>
        <w:jc w:val="right"/>
        <w:rPr>
          <w:b/>
          <w:color w:val="auto"/>
          <w:sz w:val="24"/>
          <w:szCs w:val="24"/>
        </w:rPr>
      </w:pPr>
    </w:p>
    <w:p w14:paraId="69907362" w14:textId="77777777" w:rsidR="001B33F9" w:rsidRPr="001B33F9" w:rsidRDefault="001B33F9">
      <w:pPr>
        <w:widowControl/>
        <w:spacing w:line="240" w:lineRule="auto"/>
        <w:jc w:val="left"/>
        <w:rPr>
          <w:rFonts w:ascii="HG丸ｺﾞｼｯｸM-PRO" w:eastAsia="HG丸ｺﾞｼｯｸM-PRO" w:hAnsi="HG丸ｺﾞｼｯｸM-PRO"/>
          <w:color w:val="0D0D0D" w:themeColor="text1" w:themeTint="F2"/>
        </w:rPr>
      </w:pPr>
    </w:p>
    <w:p w14:paraId="4F3925A6" w14:textId="77777777" w:rsidR="00486CBA" w:rsidRPr="001B33F9" w:rsidRDefault="00486CBA" w:rsidP="00E72C7F">
      <w:pPr>
        <w:ind w:left="843" w:hangingChars="400" w:hanging="843"/>
        <w:rPr>
          <w:rFonts w:ascii="HG丸ｺﾞｼｯｸM-PRO" w:eastAsia="HG丸ｺﾞｼｯｸM-PRO" w:hAnsi="HG丸ｺﾞｼｯｸM-PRO"/>
          <w:b/>
          <w:bCs/>
          <w:strike/>
          <w:color w:val="0D0D0D" w:themeColor="text1" w:themeTint="F2"/>
        </w:rPr>
      </w:pPr>
    </w:p>
    <w:p w14:paraId="3285C09D" w14:textId="77777777" w:rsidR="001B33F9" w:rsidRPr="001B33F9" w:rsidRDefault="001B33F9">
      <w:pPr>
        <w:ind w:left="843" w:hangingChars="400" w:hanging="843"/>
        <w:rPr>
          <w:rFonts w:ascii="HG丸ｺﾞｼｯｸM-PRO" w:eastAsia="HG丸ｺﾞｼｯｸM-PRO" w:hAnsi="HG丸ｺﾞｼｯｸM-PRO"/>
          <w:b/>
          <w:bCs/>
          <w:strike/>
          <w:color w:val="0D0D0D" w:themeColor="text1" w:themeTint="F2"/>
        </w:rPr>
      </w:pPr>
    </w:p>
    <w:sectPr w:rsidR="001B33F9" w:rsidRPr="001B33F9" w:rsidSect="005F1A38">
      <w:footerReference w:type="default" r:id="rId8"/>
      <w:headerReference w:type="first" r:id="rId9"/>
      <w:footerReference w:type="first" r:id="rId10"/>
      <w:pgSz w:w="11906" w:h="16838" w:code="9"/>
      <w:pgMar w:top="1134" w:right="1134" w:bottom="1134" w:left="1134" w:header="284" w:footer="284" w:gutter="0"/>
      <w:pgNumType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9BA4" w14:textId="77777777" w:rsidR="00922B69" w:rsidRDefault="00922B69" w:rsidP="003D1F54">
      <w:pPr>
        <w:spacing w:line="240" w:lineRule="auto"/>
      </w:pPr>
      <w:r>
        <w:separator/>
      </w:r>
    </w:p>
  </w:endnote>
  <w:endnote w:type="continuationSeparator" w:id="0">
    <w:p w14:paraId="79FF5D60" w14:textId="77777777" w:rsidR="00922B69" w:rsidRDefault="00922B69" w:rsidP="003D1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95680"/>
      <w:docPartObj>
        <w:docPartGallery w:val="Page Numbers (Bottom of Page)"/>
        <w:docPartUnique/>
      </w:docPartObj>
    </w:sdtPr>
    <w:sdtEndPr>
      <w:rPr>
        <w:rFonts w:ascii="HG丸ｺﾞｼｯｸM-PRO" w:eastAsia="HG丸ｺﾞｼｯｸM-PRO" w:hAnsi="HG丸ｺﾞｼｯｸM-PRO"/>
        <w:sz w:val="20"/>
        <w:szCs w:val="20"/>
      </w:rPr>
    </w:sdtEndPr>
    <w:sdtContent>
      <w:p w14:paraId="3B827CD4" w14:textId="702BE660" w:rsidR="00132FF9" w:rsidRPr="00132FF9" w:rsidRDefault="00132FF9">
        <w:pPr>
          <w:pStyle w:val="a5"/>
          <w:jc w:val="right"/>
          <w:rPr>
            <w:rFonts w:ascii="HG丸ｺﾞｼｯｸM-PRO" w:eastAsia="HG丸ｺﾞｼｯｸM-PRO" w:hAnsi="HG丸ｺﾞｼｯｸM-PRO"/>
            <w:sz w:val="20"/>
            <w:szCs w:val="20"/>
          </w:rPr>
        </w:pPr>
        <w:r w:rsidRPr="00132FF9">
          <w:rPr>
            <w:rFonts w:ascii="HG丸ｺﾞｼｯｸM-PRO" w:eastAsia="HG丸ｺﾞｼｯｸM-PRO" w:hAnsi="HG丸ｺﾞｼｯｸM-PRO"/>
            <w:sz w:val="20"/>
            <w:szCs w:val="20"/>
          </w:rPr>
          <w:fldChar w:fldCharType="begin"/>
        </w:r>
        <w:r w:rsidRPr="00132FF9">
          <w:rPr>
            <w:rFonts w:ascii="HG丸ｺﾞｼｯｸM-PRO" w:eastAsia="HG丸ｺﾞｼｯｸM-PRO" w:hAnsi="HG丸ｺﾞｼｯｸM-PRO"/>
            <w:sz w:val="20"/>
            <w:szCs w:val="20"/>
          </w:rPr>
          <w:instrText>PAGE   \* MERGEFORMAT</w:instrText>
        </w:r>
        <w:r w:rsidRPr="00132FF9">
          <w:rPr>
            <w:rFonts w:ascii="HG丸ｺﾞｼｯｸM-PRO" w:eastAsia="HG丸ｺﾞｼｯｸM-PRO" w:hAnsi="HG丸ｺﾞｼｯｸM-PRO"/>
            <w:sz w:val="20"/>
            <w:szCs w:val="20"/>
          </w:rPr>
          <w:fldChar w:fldCharType="separate"/>
        </w:r>
        <w:r w:rsidRPr="00132FF9">
          <w:rPr>
            <w:rFonts w:ascii="HG丸ｺﾞｼｯｸM-PRO" w:eastAsia="HG丸ｺﾞｼｯｸM-PRO" w:hAnsi="HG丸ｺﾞｼｯｸM-PRO"/>
            <w:sz w:val="20"/>
            <w:szCs w:val="20"/>
            <w:lang w:val="ja-JP"/>
          </w:rPr>
          <w:t>2</w:t>
        </w:r>
        <w:r w:rsidRPr="00132FF9">
          <w:rPr>
            <w:rFonts w:ascii="HG丸ｺﾞｼｯｸM-PRO" w:eastAsia="HG丸ｺﾞｼｯｸM-PRO" w:hAnsi="HG丸ｺﾞｼｯｸM-PRO"/>
            <w:sz w:val="20"/>
            <w:szCs w:val="20"/>
          </w:rPr>
          <w:fldChar w:fldCharType="end"/>
        </w:r>
      </w:p>
    </w:sdtContent>
  </w:sdt>
  <w:p w14:paraId="299812D1" w14:textId="77777777" w:rsidR="00EE550B" w:rsidRDefault="00EE55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47461"/>
      <w:docPartObj>
        <w:docPartGallery w:val="Page Numbers (Bottom of Page)"/>
        <w:docPartUnique/>
      </w:docPartObj>
    </w:sdtPr>
    <w:sdtEndPr>
      <w:rPr>
        <w:rFonts w:ascii="ＭＳ ゴシック" w:eastAsia="ＭＳ ゴシック" w:hAnsi="ＭＳ ゴシック"/>
        <w:color w:val="FF0000"/>
        <w:sz w:val="18"/>
        <w:szCs w:val="18"/>
      </w:rPr>
    </w:sdtEndPr>
    <w:sdtContent>
      <w:p w14:paraId="374D2B83" w14:textId="227C4CE4" w:rsidR="00846D38" w:rsidRPr="00846D38" w:rsidRDefault="00846D38">
        <w:pPr>
          <w:pStyle w:val="a5"/>
          <w:jc w:val="right"/>
          <w:rPr>
            <w:rFonts w:ascii="ＭＳ ゴシック" w:eastAsia="ＭＳ ゴシック" w:hAnsi="ＭＳ ゴシック"/>
            <w:color w:val="FF0000"/>
            <w:sz w:val="18"/>
            <w:szCs w:val="18"/>
          </w:rPr>
        </w:pPr>
        <w:r w:rsidRPr="00846D38">
          <w:rPr>
            <w:rFonts w:ascii="ＭＳ ゴシック" w:eastAsia="ＭＳ ゴシック" w:hAnsi="ＭＳ ゴシック"/>
            <w:color w:val="FF0000"/>
            <w:sz w:val="18"/>
            <w:szCs w:val="18"/>
          </w:rPr>
          <w:fldChar w:fldCharType="begin"/>
        </w:r>
        <w:r w:rsidRPr="00846D38">
          <w:rPr>
            <w:rFonts w:ascii="ＭＳ ゴシック" w:eastAsia="ＭＳ ゴシック" w:hAnsi="ＭＳ ゴシック"/>
            <w:color w:val="FF0000"/>
            <w:sz w:val="18"/>
            <w:szCs w:val="18"/>
          </w:rPr>
          <w:instrText>PAGE   \* MERGEFORMAT</w:instrText>
        </w:r>
        <w:r w:rsidRPr="00846D38">
          <w:rPr>
            <w:rFonts w:ascii="ＭＳ ゴシック" w:eastAsia="ＭＳ ゴシック" w:hAnsi="ＭＳ ゴシック"/>
            <w:color w:val="FF0000"/>
            <w:sz w:val="18"/>
            <w:szCs w:val="18"/>
          </w:rPr>
          <w:fldChar w:fldCharType="separate"/>
        </w:r>
        <w:r w:rsidRPr="00846D38">
          <w:rPr>
            <w:rFonts w:ascii="ＭＳ ゴシック" w:eastAsia="ＭＳ ゴシック" w:hAnsi="ＭＳ ゴシック"/>
            <w:color w:val="FF0000"/>
            <w:sz w:val="18"/>
            <w:szCs w:val="18"/>
            <w:lang w:val="ja-JP"/>
          </w:rPr>
          <w:t>2</w:t>
        </w:r>
        <w:r w:rsidRPr="00846D38">
          <w:rPr>
            <w:rFonts w:ascii="ＭＳ ゴシック" w:eastAsia="ＭＳ ゴシック" w:hAnsi="ＭＳ ゴシック"/>
            <w:color w:val="FF0000"/>
            <w:sz w:val="18"/>
            <w:szCs w:val="18"/>
          </w:rPr>
          <w:fldChar w:fldCharType="end"/>
        </w:r>
      </w:p>
    </w:sdtContent>
  </w:sdt>
  <w:p w14:paraId="7A3DFE2E" w14:textId="77777777" w:rsidR="00846D38" w:rsidRDefault="00846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4C30" w14:textId="77777777" w:rsidR="00922B69" w:rsidRDefault="00922B69" w:rsidP="003D1F54">
      <w:pPr>
        <w:spacing w:line="240" w:lineRule="auto"/>
      </w:pPr>
      <w:r>
        <w:rPr>
          <w:rFonts w:hint="eastAsia"/>
        </w:rPr>
        <w:separator/>
      </w:r>
    </w:p>
  </w:footnote>
  <w:footnote w:type="continuationSeparator" w:id="0">
    <w:p w14:paraId="71448700" w14:textId="77777777" w:rsidR="00922B69" w:rsidRDefault="00922B69" w:rsidP="003D1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34C" w14:textId="54367058" w:rsidR="000C027B" w:rsidRDefault="000C027B" w:rsidP="00BE27FD">
    <w:pPr>
      <w:pStyle w:val="a3"/>
      <w:ind w:right="1000"/>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46C"/>
    <w:multiLevelType w:val="hybridMultilevel"/>
    <w:tmpl w:val="AE84AF46"/>
    <w:lvl w:ilvl="0" w:tplc="AF84D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A2196"/>
    <w:multiLevelType w:val="hybridMultilevel"/>
    <w:tmpl w:val="3BCECFC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02A7F"/>
    <w:multiLevelType w:val="hybridMultilevel"/>
    <w:tmpl w:val="C78CBF5A"/>
    <w:lvl w:ilvl="0" w:tplc="55AE8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EC7ADD"/>
    <w:multiLevelType w:val="hybridMultilevel"/>
    <w:tmpl w:val="3BCECFC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49770C1"/>
    <w:multiLevelType w:val="hybridMultilevel"/>
    <w:tmpl w:val="032882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6A4950"/>
    <w:multiLevelType w:val="hybridMultilevel"/>
    <w:tmpl w:val="4E28D31E"/>
    <w:lvl w:ilvl="0" w:tplc="4F4CA8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B709A"/>
    <w:multiLevelType w:val="hybridMultilevel"/>
    <w:tmpl w:val="849CEE18"/>
    <w:lvl w:ilvl="0" w:tplc="9AD08B46">
      <w:start w:val="1"/>
      <w:numFmt w:val="decimalEnclosedCircle"/>
      <w:lvlText w:val="%1"/>
      <w:lvlJc w:val="left"/>
      <w:pPr>
        <w:ind w:left="360" w:hanging="360"/>
      </w:pPr>
      <w:rPr>
        <w:rFonts w:hint="default"/>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F73F4A"/>
    <w:multiLevelType w:val="hybridMultilevel"/>
    <w:tmpl w:val="C47C578C"/>
    <w:lvl w:ilvl="0" w:tplc="A6FE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C6D03"/>
    <w:multiLevelType w:val="hybridMultilevel"/>
    <w:tmpl w:val="C55AB4C6"/>
    <w:lvl w:ilvl="0" w:tplc="C74EAB24">
      <w:start w:val="1"/>
      <w:numFmt w:val="decimalEnclosedCircle"/>
      <w:lvlText w:val="%1"/>
      <w:lvlJc w:val="left"/>
      <w:pPr>
        <w:ind w:left="360" w:hanging="360"/>
      </w:pPr>
      <w:rPr>
        <w:rFonts w:ascii="Century"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608E1"/>
    <w:multiLevelType w:val="hybridMultilevel"/>
    <w:tmpl w:val="D40444B6"/>
    <w:lvl w:ilvl="0" w:tplc="B7720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66684E"/>
    <w:multiLevelType w:val="hybridMultilevel"/>
    <w:tmpl w:val="BDA0249E"/>
    <w:lvl w:ilvl="0" w:tplc="C41ACC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3633639"/>
    <w:multiLevelType w:val="hybridMultilevel"/>
    <w:tmpl w:val="25D83E66"/>
    <w:lvl w:ilvl="0" w:tplc="FBA476D4">
      <w:start w:val="1"/>
      <w:numFmt w:val="decimal"/>
      <w:lvlText w:val="第%1章"/>
      <w:lvlJc w:val="left"/>
      <w:pPr>
        <w:ind w:left="1125" w:hanging="112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4FF6576"/>
    <w:multiLevelType w:val="hybridMultilevel"/>
    <w:tmpl w:val="D542DBC4"/>
    <w:lvl w:ilvl="0" w:tplc="27A8BD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7F4199"/>
    <w:multiLevelType w:val="hybridMultilevel"/>
    <w:tmpl w:val="14BEFEE2"/>
    <w:lvl w:ilvl="0" w:tplc="CF267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C0485A"/>
    <w:multiLevelType w:val="hybridMultilevel"/>
    <w:tmpl w:val="D466CF76"/>
    <w:lvl w:ilvl="0" w:tplc="58B6B53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4216135">
    <w:abstractNumId w:val="10"/>
  </w:num>
  <w:num w:numId="2" w16cid:durableId="237905354">
    <w:abstractNumId w:val="2"/>
  </w:num>
  <w:num w:numId="3" w16cid:durableId="712271494">
    <w:abstractNumId w:val="6"/>
  </w:num>
  <w:num w:numId="4" w16cid:durableId="1611008844">
    <w:abstractNumId w:val="7"/>
  </w:num>
  <w:num w:numId="5" w16cid:durableId="1864439310">
    <w:abstractNumId w:val="14"/>
  </w:num>
  <w:num w:numId="6" w16cid:durableId="1905486474">
    <w:abstractNumId w:val="12"/>
  </w:num>
  <w:num w:numId="7" w16cid:durableId="264076673">
    <w:abstractNumId w:val="5"/>
  </w:num>
  <w:num w:numId="8" w16cid:durableId="702559610">
    <w:abstractNumId w:val="8"/>
  </w:num>
  <w:num w:numId="9" w16cid:durableId="798648998">
    <w:abstractNumId w:val="13"/>
  </w:num>
  <w:num w:numId="10" w16cid:durableId="1285695700">
    <w:abstractNumId w:val="9"/>
  </w:num>
  <w:num w:numId="11" w16cid:durableId="2068717813">
    <w:abstractNumId w:val="1"/>
  </w:num>
  <w:num w:numId="12" w16cid:durableId="1538817669">
    <w:abstractNumId w:val="4"/>
  </w:num>
  <w:num w:numId="13" w16cid:durableId="2071539685">
    <w:abstractNumId w:val="0"/>
  </w:num>
  <w:num w:numId="14" w16cid:durableId="44379583">
    <w:abstractNumId w:val="3"/>
  </w:num>
  <w:num w:numId="15" w16cid:durableId="8565837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evenAndOddHeaders/>
  <w:drawingGridHorizontalSpacing w:val="105"/>
  <w:drawingGridVerticalSpacing w:val="29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10"/>
    <w:rsid w:val="000029A0"/>
    <w:rsid w:val="0002152C"/>
    <w:rsid w:val="00031B08"/>
    <w:rsid w:val="000448A5"/>
    <w:rsid w:val="00046E63"/>
    <w:rsid w:val="000524F8"/>
    <w:rsid w:val="000546F3"/>
    <w:rsid w:val="0005719F"/>
    <w:rsid w:val="000628A3"/>
    <w:rsid w:val="00064ECB"/>
    <w:rsid w:val="00074055"/>
    <w:rsid w:val="000831BB"/>
    <w:rsid w:val="000A1FD4"/>
    <w:rsid w:val="000A3986"/>
    <w:rsid w:val="000A5B64"/>
    <w:rsid w:val="000B1109"/>
    <w:rsid w:val="000C027B"/>
    <w:rsid w:val="000C1851"/>
    <w:rsid w:val="000C25BC"/>
    <w:rsid w:val="000D1EA5"/>
    <w:rsid w:val="000D227C"/>
    <w:rsid w:val="000E0871"/>
    <w:rsid w:val="000E1D89"/>
    <w:rsid w:val="000E2AA3"/>
    <w:rsid w:val="000E2B8A"/>
    <w:rsid w:val="000E37AC"/>
    <w:rsid w:val="000E3C69"/>
    <w:rsid w:val="000E441A"/>
    <w:rsid w:val="000E4878"/>
    <w:rsid w:val="000F03D9"/>
    <w:rsid w:val="000F29E0"/>
    <w:rsid w:val="000F5652"/>
    <w:rsid w:val="000F77A5"/>
    <w:rsid w:val="00106B80"/>
    <w:rsid w:val="00106F6A"/>
    <w:rsid w:val="00111C78"/>
    <w:rsid w:val="001127E4"/>
    <w:rsid w:val="001245BF"/>
    <w:rsid w:val="00127CF6"/>
    <w:rsid w:val="00130FFA"/>
    <w:rsid w:val="00132FF9"/>
    <w:rsid w:val="00133F85"/>
    <w:rsid w:val="00134291"/>
    <w:rsid w:val="0013552A"/>
    <w:rsid w:val="00144CD1"/>
    <w:rsid w:val="001457F9"/>
    <w:rsid w:val="001463CF"/>
    <w:rsid w:val="001539AF"/>
    <w:rsid w:val="001671E8"/>
    <w:rsid w:val="001762C5"/>
    <w:rsid w:val="00176EDD"/>
    <w:rsid w:val="001954B1"/>
    <w:rsid w:val="00195672"/>
    <w:rsid w:val="00195FA9"/>
    <w:rsid w:val="001A4949"/>
    <w:rsid w:val="001A51FB"/>
    <w:rsid w:val="001B2D9B"/>
    <w:rsid w:val="001B33F9"/>
    <w:rsid w:val="001B44C5"/>
    <w:rsid w:val="001C26A7"/>
    <w:rsid w:val="001C3516"/>
    <w:rsid w:val="001C3D75"/>
    <w:rsid w:val="001C6506"/>
    <w:rsid w:val="001D2DA5"/>
    <w:rsid w:val="001E193F"/>
    <w:rsid w:val="001E791E"/>
    <w:rsid w:val="001F597B"/>
    <w:rsid w:val="00203304"/>
    <w:rsid w:val="0021385F"/>
    <w:rsid w:val="0021532F"/>
    <w:rsid w:val="0021556C"/>
    <w:rsid w:val="002202F4"/>
    <w:rsid w:val="00220EC3"/>
    <w:rsid w:val="002253EC"/>
    <w:rsid w:val="00234551"/>
    <w:rsid w:val="00240B7A"/>
    <w:rsid w:val="0024327D"/>
    <w:rsid w:val="00243F5C"/>
    <w:rsid w:val="00246E65"/>
    <w:rsid w:val="00251999"/>
    <w:rsid w:val="00255217"/>
    <w:rsid w:val="00257605"/>
    <w:rsid w:val="00261F38"/>
    <w:rsid w:val="00262ED4"/>
    <w:rsid w:val="00263687"/>
    <w:rsid w:val="0026446D"/>
    <w:rsid w:val="00273116"/>
    <w:rsid w:val="002773C0"/>
    <w:rsid w:val="00285AE0"/>
    <w:rsid w:val="00287F2A"/>
    <w:rsid w:val="00291BDB"/>
    <w:rsid w:val="00297AD2"/>
    <w:rsid w:val="00297CC3"/>
    <w:rsid w:val="002C3048"/>
    <w:rsid w:val="002C4E6C"/>
    <w:rsid w:val="002D16E5"/>
    <w:rsid w:val="002D3B65"/>
    <w:rsid w:val="002D5F9B"/>
    <w:rsid w:val="002D68D0"/>
    <w:rsid w:val="002D7CBC"/>
    <w:rsid w:val="002E581D"/>
    <w:rsid w:val="002F2F81"/>
    <w:rsid w:val="002F39B9"/>
    <w:rsid w:val="003030E9"/>
    <w:rsid w:val="00304D00"/>
    <w:rsid w:val="003076CD"/>
    <w:rsid w:val="00313288"/>
    <w:rsid w:val="0032007F"/>
    <w:rsid w:val="0032102B"/>
    <w:rsid w:val="00324641"/>
    <w:rsid w:val="00331969"/>
    <w:rsid w:val="003336F9"/>
    <w:rsid w:val="003467B6"/>
    <w:rsid w:val="0034751B"/>
    <w:rsid w:val="00351B23"/>
    <w:rsid w:val="00355E52"/>
    <w:rsid w:val="003579E2"/>
    <w:rsid w:val="003619C9"/>
    <w:rsid w:val="00367171"/>
    <w:rsid w:val="00372BB6"/>
    <w:rsid w:val="00373581"/>
    <w:rsid w:val="00374F61"/>
    <w:rsid w:val="003901E5"/>
    <w:rsid w:val="003932DF"/>
    <w:rsid w:val="00396389"/>
    <w:rsid w:val="003A0ECE"/>
    <w:rsid w:val="003A5580"/>
    <w:rsid w:val="003B12AC"/>
    <w:rsid w:val="003B1D59"/>
    <w:rsid w:val="003B2F74"/>
    <w:rsid w:val="003C111D"/>
    <w:rsid w:val="003C1A7C"/>
    <w:rsid w:val="003C6474"/>
    <w:rsid w:val="003D06E1"/>
    <w:rsid w:val="003D0711"/>
    <w:rsid w:val="003D1F54"/>
    <w:rsid w:val="003E008D"/>
    <w:rsid w:val="003E03BE"/>
    <w:rsid w:val="003E58F1"/>
    <w:rsid w:val="00400155"/>
    <w:rsid w:val="00401BA5"/>
    <w:rsid w:val="004025B4"/>
    <w:rsid w:val="00402773"/>
    <w:rsid w:val="00406C2A"/>
    <w:rsid w:val="00407E33"/>
    <w:rsid w:val="0041394F"/>
    <w:rsid w:val="0041435F"/>
    <w:rsid w:val="00415FBC"/>
    <w:rsid w:val="00417283"/>
    <w:rsid w:val="00433A3B"/>
    <w:rsid w:val="004411BD"/>
    <w:rsid w:val="004419F8"/>
    <w:rsid w:val="00442185"/>
    <w:rsid w:val="00452D0F"/>
    <w:rsid w:val="004569E5"/>
    <w:rsid w:val="00457F53"/>
    <w:rsid w:val="00460642"/>
    <w:rsid w:val="004608E8"/>
    <w:rsid w:val="00467302"/>
    <w:rsid w:val="00481BCC"/>
    <w:rsid w:val="0048265B"/>
    <w:rsid w:val="00486CBA"/>
    <w:rsid w:val="00490C15"/>
    <w:rsid w:val="00497D29"/>
    <w:rsid w:val="004A1F95"/>
    <w:rsid w:val="004A463A"/>
    <w:rsid w:val="004A50F8"/>
    <w:rsid w:val="004B12EC"/>
    <w:rsid w:val="004B68FB"/>
    <w:rsid w:val="004C1817"/>
    <w:rsid w:val="004D234B"/>
    <w:rsid w:val="004D2ECC"/>
    <w:rsid w:val="004E4826"/>
    <w:rsid w:val="004E503B"/>
    <w:rsid w:val="004E7D35"/>
    <w:rsid w:val="004F3F2D"/>
    <w:rsid w:val="004F59DE"/>
    <w:rsid w:val="004F6168"/>
    <w:rsid w:val="00506332"/>
    <w:rsid w:val="0050661F"/>
    <w:rsid w:val="00514740"/>
    <w:rsid w:val="005218B6"/>
    <w:rsid w:val="005223EC"/>
    <w:rsid w:val="005267A2"/>
    <w:rsid w:val="00527143"/>
    <w:rsid w:val="0053574E"/>
    <w:rsid w:val="00537984"/>
    <w:rsid w:val="00537C39"/>
    <w:rsid w:val="00537EDE"/>
    <w:rsid w:val="005409EB"/>
    <w:rsid w:val="00546038"/>
    <w:rsid w:val="00552B4D"/>
    <w:rsid w:val="00571FBE"/>
    <w:rsid w:val="00575196"/>
    <w:rsid w:val="005803CE"/>
    <w:rsid w:val="005816B1"/>
    <w:rsid w:val="0058644F"/>
    <w:rsid w:val="005946F5"/>
    <w:rsid w:val="00594DE2"/>
    <w:rsid w:val="00595247"/>
    <w:rsid w:val="005B0341"/>
    <w:rsid w:val="005B30CC"/>
    <w:rsid w:val="005B5AF6"/>
    <w:rsid w:val="005D0824"/>
    <w:rsid w:val="005D2261"/>
    <w:rsid w:val="005D2A3C"/>
    <w:rsid w:val="005D7A37"/>
    <w:rsid w:val="005E16C2"/>
    <w:rsid w:val="005E5589"/>
    <w:rsid w:val="005F1A38"/>
    <w:rsid w:val="005F1D1D"/>
    <w:rsid w:val="00602B88"/>
    <w:rsid w:val="00603206"/>
    <w:rsid w:val="006170F9"/>
    <w:rsid w:val="00617995"/>
    <w:rsid w:val="0062047A"/>
    <w:rsid w:val="00625FF1"/>
    <w:rsid w:val="006352EE"/>
    <w:rsid w:val="00637860"/>
    <w:rsid w:val="00643109"/>
    <w:rsid w:val="006504C7"/>
    <w:rsid w:val="00651C85"/>
    <w:rsid w:val="00662A18"/>
    <w:rsid w:val="006645BF"/>
    <w:rsid w:val="00665F5E"/>
    <w:rsid w:val="00672DEF"/>
    <w:rsid w:val="00677467"/>
    <w:rsid w:val="0068023B"/>
    <w:rsid w:val="00681CAB"/>
    <w:rsid w:val="0068405F"/>
    <w:rsid w:val="006864EA"/>
    <w:rsid w:val="006A3AFB"/>
    <w:rsid w:val="006A485C"/>
    <w:rsid w:val="006B6178"/>
    <w:rsid w:val="006B7045"/>
    <w:rsid w:val="006C54DE"/>
    <w:rsid w:val="006C642B"/>
    <w:rsid w:val="006C773A"/>
    <w:rsid w:val="006D0E0E"/>
    <w:rsid w:val="006D35E6"/>
    <w:rsid w:val="006E5CE7"/>
    <w:rsid w:val="006E77C5"/>
    <w:rsid w:val="006F12F8"/>
    <w:rsid w:val="006F2704"/>
    <w:rsid w:val="006F64C6"/>
    <w:rsid w:val="006F7636"/>
    <w:rsid w:val="00702C2E"/>
    <w:rsid w:val="00704D10"/>
    <w:rsid w:val="00706339"/>
    <w:rsid w:val="00723CEC"/>
    <w:rsid w:val="0073664B"/>
    <w:rsid w:val="00750DEE"/>
    <w:rsid w:val="00756380"/>
    <w:rsid w:val="00756638"/>
    <w:rsid w:val="007637CC"/>
    <w:rsid w:val="007649A6"/>
    <w:rsid w:val="00772B12"/>
    <w:rsid w:val="0077474C"/>
    <w:rsid w:val="00775226"/>
    <w:rsid w:val="007778C0"/>
    <w:rsid w:val="00781848"/>
    <w:rsid w:val="007830A6"/>
    <w:rsid w:val="0079110F"/>
    <w:rsid w:val="007925EC"/>
    <w:rsid w:val="00793D27"/>
    <w:rsid w:val="007964F0"/>
    <w:rsid w:val="00797910"/>
    <w:rsid w:val="007A0DA2"/>
    <w:rsid w:val="007A25C0"/>
    <w:rsid w:val="007A65F2"/>
    <w:rsid w:val="007A6821"/>
    <w:rsid w:val="007B1C7B"/>
    <w:rsid w:val="007B56AD"/>
    <w:rsid w:val="007B77C2"/>
    <w:rsid w:val="007C390D"/>
    <w:rsid w:val="007C4101"/>
    <w:rsid w:val="007C44E8"/>
    <w:rsid w:val="007C4BEC"/>
    <w:rsid w:val="007D1017"/>
    <w:rsid w:val="007D2995"/>
    <w:rsid w:val="007E1CBA"/>
    <w:rsid w:val="007E6C67"/>
    <w:rsid w:val="007F0AE7"/>
    <w:rsid w:val="007F5457"/>
    <w:rsid w:val="008008CA"/>
    <w:rsid w:val="00800DF9"/>
    <w:rsid w:val="0080554B"/>
    <w:rsid w:val="00805989"/>
    <w:rsid w:val="00812185"/>
    <w:rsid w:val="0081579C"/>
    <w:rsid w:val="008169D2"/>
    <w:rsid w:val="00825C1C"/>
    <w:rsid w:val="00826C52"/>
    <w:rsid w:val="0083181D"/>
    <w:rsid w:val="00832E69"/>
    <w:rsid w:val="008416AC"/>
    <w:rsid w:val="00842581"/>
    <w:rsid w:val="008461F3"/>
    <w:rsid w:val="00846561"/>
    <w:rsid w:val="00846D38"/>
    <w:rsid w:val="00850AB4"/>
    <w:rsid w:val="00851416"/>
    <w:rsid w:val="008527A3"/>
    <w:rsid w:val="00853131"/>
    <w:rsid w:val="00856952"/>
    <w:rsid w:val="00862AEA"/>
    <w:rsid w:val="00872C83"/>
    <w:rsid w:val="00876FF6"/>
    <w:rsid w:val="00882055"/>
    <w:rsid w:val="00891B73"/>
    <w:rsid w:val="00892543"/>
    <w:rsid w:val="008B1029"/>
    <w:rsid w:val="008B19E7"/>
    <w:rsid w:val="008B1E4A"/>
    <w:rsid w:val="008B357A"/>
    <w:rsid w:val="008B5DD7"/>
    <w:rsid w:val="008B6ED9"/>
    <w:rsid w:val="008C5E93"/>
    <w:rsid w:val="008D5DF3"/>
    <w:rsid w:val="008E0885"/>
    <w:rsid w:val="008E13B8"/>
    <w:rsid w:val="008E1CEF"/>
    <w:rsid w:val="008E287E"/>
    <w:rsid w:val="008E67AE"/>
    <w:rsid w:val="008E743E"/>
    <w:rsid w:val="008F1A95"/>
    <w:rsid w:val="008F4B39"/>
    <w:rsid w:val="008F5D6D"/>
    <w:rsid w:val="008F6C86"/>
    <w:rsid w:val="008F71E2"/>
    <w:rsid w:val="009116FA"/>
    <w:rsid w:val="00913235"/>
    <w:rsid w:val="00915081"/>
    <w:rsid w:val="0092041F"/>
    <w:rsid w:val="00922B69"/>
    <w:rsid w:val="00924B21"/>
    <w:rsid w:val="0094014A"/>
    <w:rsid w:val="00963C79"/>
    <w:rsid w:val="009664D3"/>
    <w:rsid w:val="00971897"/>
    <w:rsid w:val="00972943"/>
    <w:rsid w:val="009741C1"/>
    <w:rsid w:val="009743D1"/>
    <w:rsid w:val="00981A68"/>
    <w:rsid w:val="00982EDB"/>
    <w:rsid w:val="0098409C"/>
    <w:rsid w:val="00996B0D"/>
    <w:rsid w:val="009B5DF6"/>
    <w:rsid w:val="009B7646"/>
    <w:rsid w:val="009C22E5"/>
    <w:rsid w:val="009C280C"/>
    <w:rsid w:val="009D0B2C"/>
    <w:rsid w:val="009D2E6E"/>
    <w:rsid w:val="009E190E"/>
    <w:rsid w:val="009E1D49"/>
    <w:rsid w:val="009E31BE"/>
    <w:rsid w:val="009F07A1"/>
    <w:rsid w:val="009F0DC6"/>
    <w:rsid w:val="009F4FCD"/>
    <w:rsid w:val="00A06AE3"/>
    <w:rsid w:val="00A126D7"/>
    <w:rsid w:val="00A14881"/>
    <w:rsid w:val="00A16449"/>
    <w:rsid w:val="00A22EF9"/>
    <w:rsid w:val="00A2379D"/>
    <w:rsid w:val="00A23BF7"/>
    <w:rsid w:val="00A24BBB"/>
    <w:rsid w:val="00A25047"/>
    <w:rsid w:val="00A25DB8"/>
    <w:rsid w:val="00A30DC5"/>
    <w:rsid w:val="00A34695"/>
    <w:rsid w:val="00A35556"/>
    <w:rsid w:val="00A408B2"/>
    <w:rsid w:val="00A52AC7"/>
    <w:rsid w:val="00A62213"/>
    <w:rsid w:val="00A633EB"/>
    <w:rsid w:val="00A64296"/>
    <w:rsid w:val="00A674D2"/>
    <w:rsid w:val="00A70160"/>
    <w:rsid w:val="00A71BD5"/>
    <w:rsid w:val="00A74B9D"/>
    <w:rsid w:val="00A76810"/>
    <w:rsid w:val="00A841BE"/>
    <w:rsid w:val="00A94BD6"/>
    <w:rsid w:val="00AA69AF"/>
    <w:rsid w:val="00AB1232"/>
    <w:rsid w:val="00AB1883"/>
    <w:rsid w:val="00AB290C"/>
    <w:rsid w:val="00AC7057"/>
    <w:rsid w:val="00AE0FE1"/>
    <w:rsid w:val="00AE3320"/>
    <w:rsid w:val="00AE3D2A"/>
    <w:rsid w:val="00AF3B6A"/>
    <w:rsid w:val="00AF4175"/>
    <w:rsid w:val="00AF4AB5"/>
    <w:rsid w:val="00AF5CBD"/>
    <w:rsid w:val="00AF62DD"/>
    <w:rsid w:val="00B04CF3"/>
    <w:rsid w:val="00B07A99"/>
    <w:rsid w:val="00B139B0"/>
    <w:rsid w:val="00B17EBA"/>
    <w:rsid w:val="00B23354"/>
    <w:rsid w:val="00B23CCA"/>
    <w:rsid w:val="00B269BD"/>
    <w:rsid w:val="00B4031B"/>
    <w:rsid w:val="00B40D31"/>
    <w:rsid w:val="00B424EB"/>
    <w:rsid w:val="00B47ED5"/>
    <w:rsid w:val="00B52D48"/>
    <w:rsid w:val="00B54383"/>
    <w:rsid w:val="00B54396"/>
    <w:rsid w:val="00B571D5"/>
    <w:rsid w:val="00B67624"/>
    <w:rsid w:val="00B67824"/>
    <w:rsid w:val="00B67E00"/>
    <w:rsid w:val="00B707E9"/>
    <w:rsid w:val="00B73EBD"/>
    <w:rsid w:val="00B750FE"/>
    <w:rsid w:val="00B81504"/>
    <w:rsid w:val="00B832A8"/>
    <w:rsid w:val="00B85029"/>
    <w:rsid w:val="00B958B3"/>
    <w:rsid w:val="00B96DCF"/>
    <w:rsid w:val="00BA1EAC"/>
    <w:rsid w:val="00BB2DEA"/>
    <w:rsid w:val="00BB45FA"/>
    <w:rsid w:val="00BB5B08"/>
    <w:rsid w:val="00BB5B39"/>
    <w:rsid w:val="00BC22C6"/>
    <w:rsid w:val="00BC43F1"/>
    <w:rsid w:val="00BC574D"/>
    <w:rsid w:val="00BD3705"/>
    <w:rsid w:val="00BD6D50"/>
    <w:rsid w:val="00BD738D"/>
    <w:rsid w:val="00BE27FD"/>
    <w:rsid w:val="00BE4471"/>
    <w:rsid w:val="00BE5CB1"/>
    <w:rsid w:val="00BE79DF"/>
    <w:rsid w:val="00BF148E"/>
    <w:rsid w:val="00BF178C"/>
    <w:rsid w:val="00BF6144"/>
    <w:rsid w:val="00C01368"/>
    <w:rsid w:val="00C03BCD"/>
    <w:rsid w:val="00C04CF4"/>
    <w:rsid w:val="00C125DD"/>
    <w:rsid w:val="00C12D78"/>
    <w:rsid w:val="00C14AB7"/>
    <w:rsid w:val="00C200AA"/>
    <w:rsid w:val="00C225B9"/>
    <w:rsid w:val="00C24B3B"/>
    <w:rsid w:val="00C3069C"/>
    <w:rsid w:val="00C30BE5"/>
    <w:rsid w:val="00C37F07"/>
    <w:rsid w:val="00C441B3"/>
    <w:rsid w:val="00C4424D"/>
    <w:rsid w:val="00C5398F"/>
    <w:rsid w:val="00C577A8"/>
    <w:rsid w:val="00C60333"/>
    <w:rsid w:val="00C619D1"/>
    <w:rsid w:val="00C62E0F"/>
    <w:rsid w:val="00C6653F"/>
    <w:rsid w:val="00C67A40"/>
    <w:rsid w:val="00C75770"/>
    <w:rsid w:val="00C851D6"/>
    <w:rsid w:val="00C93934"/>
    <w:rsid w:val="00C95F9C"/>
    <w:rsid w:val="00C960CD"/>
    <w:rsid w:val="00C96A38"/>
    <w:rsid w:val="00CA068E"/>
    <w:rsid w:val="00CB6947"/>
    <w:rsid w:val="00CC36BD"/>
    <w:rsid w:val="00CD191D"/>
    <w:rsid w:val="00CE0ACF"/>
    <w:rsid w:val="00CE597C"/>
    <w:rsid w:val="00CF04BB"/>
    <w:rsid w:val="00CF1756"/>
    <w:rsid w:val="00D0084D"/>
    <w:rsid w:val="00D04CB8"/>
    <w:rsid w:val="00D04F02"/>
    <w:rsid w:val="00D050D9"/>
    <w:rsid w:val="00D05217"/>
    <w:rsid w:val="00D05821"/>
    <w:rsid w:val="00D1033E"/>
    <w:rsid w:val="00D1201A"/>
    <w:rsid w:val="00D1624F"/>
    <w:rsid w:val="00D17204"/>
    <w:rsid w:val="00D338E7"/>
    <w:rsid w:val="00D34BDF"/>
    <w:rsid w:val="00D4185A"/>
    <w:rsid w:val="00D43D2E"/>
    <w:rsid w:val="00D50E8F"/>
    <w:rsid w:val="00D52324"/>
    <w:rsid w:val="00D52371"/>
    <w:rsid w:val="00D628BB"/>
    <w:rsid w:val="00D63A92"/>
    <w:rsid w:val="00D63D1A"/>
    <w:rsid w:val="00D66307"/>
    <w:rsid w:val="00D67380"/>
    <w:rsid w:val="00D74D24"/>
    <w:rsid w:val="00D77781"/>
    <w:rsid w:val="00D81FD6"/>
    <w:rsid w:val="00D84ED9"/>
    <w:rsid w:val="00D85AF5"/>
    <w:rsid w:val="00D8716D"/>
    <w:rsid w:val="00D91D59"/>
    <w:rsid w:val="00D959A8"/>
    <w:rsid w:val="00DA0212"/>
    <w:rsid w:val="00DA06A5"/>
    <w:rsid w:val="00DA19B7"/>
    <w:rsid w:val="00DA6899"/>
    <w:rsid w:val="00DB11B4"/>
    <w:rsid w:val="00DC25B4"/>
    <w:rsid w:val="00DC262F"/>
    <w:rsid w:val="00DC5193"/>
    <w:rsid w:val="00DD20AE"/>
    <w:rsid w:val="00DD269B"/>
    <w:rsid w:val="00DD6FC7"/>
    <w:rsid w:val="00DD7084"/>
    <w:rsid w:val="00DF76BF"/>
    <w:rsid w:val="00E02DEE"/>
    <w:rsid w:val="00E11FF1"/>
    <w:rsid w:val="00E1597B"/>
    <w:rsid w:val="00E226C4"/>
    <w:rsid w:val="00E24FAF"/>
    <w:rsid w:val="00E3016F"/>
    <w:rsid w:val="00E37024"/>
    <w:rsid w:val="00E449E4"/>
    <w:rsid w:val="00E46294"/>
    <w:rsid w:val="00E61827"/>
    <w:rsid w:val="00E61F50"/>
    <w:rsid w:val="00E64310"/>
    <w:rsid w:val="00E72C7F"/>
    <w:rsid w:val="00E7573F"/>
    <w:rsid w:val="00E763F3"/>
    <w:rsid w:val="00E868A9"/>
    <w:rsid w:val="00E9286E"/>
    <w:rsid w:val="00E952D9"/>
    <w:rsid w:val="00E97362"/>
    <w:rsid w:val="00EA33A9"/>
    <w:rsid w:val="00EA6D31"/>
    <w:rsid w:val="00EB531A"/>
    <w:rsid w:val="00EC4D30"/>
    <w:rsid w:val="00EC6201"/>
    <w:rsid w:val="00EC6F63"/>
    <w:rsid w:val="00ED4056"/>
    <w:rsid w:val="00ED4F81"/>
    <w:rsid w:val="00ED696C"/>
    <w:rsid w:val="00ED6DF5"/>
    <w:rsid w:val="00EE550B"/>
    <w:rsid w:val="00EF0C30"/>
    <w:rsid w:val="00EF1F7C"/>
    <w:rsid w:val="00EF1F81"/>
    <w:rsid w:val="00EF28A2"/>
    <w:rsid w:val="00EF36F4"/>
    <w:rsid w:val="00EF4B0A"/>
    <w:rsid w:val="00EF5A82"/>
    <w:rsid w:val="00F02EB2"/>
    <w:rsid w:val="00F03230"/>
    <w:rsid w:val="00F11195"/>
    <w:rsid w:val="00F16C63"/>
    <w:rsid w:val="00F20C3A"/>
    <w:rsid w:val="00F2114D"/>
    <w:rsid w:val="00F24B4F"/>
    <w:rsid w:val="00F30512"/>
    <w:rsid w:val="00F3265B"/>
    <w:rsid w:val="00F41413"/>
    <w:rsid w:val="00F41833"/>
    <w:rsid w:val="00F54308"/>
    <w:rsid w:val="00F5509A"/>
    <w:rsid w:val="00F6040A"/>
    <w:rsid w:val="00F66D4E"/>
    <w:rsid w:val="00F66ED7"/>
    <w:rsid w:val="00F7398D"/>
    <w:rsid w:val="00F80CF2"/>
    <w:rsid w:val="00F84BD1"/>
    <w:rsid w:val="00F860D9"/>
    <w:rsid w:val="00F87ED1"/>
    <w:rsid w:val="00F90230"/>
    <w:rsid w:val="00F903E5"/>
    <w:rsid w:val="00F96157"/>
    <w:rsid w:val="00FA096A"/>
    <w:rsid w:val="00FA71AC"/>
    <w:rsid w:val="00FB38B8"/>
    <w:rsid w:val="00FC2CAC"/>
    <w:rsid w:val="00FC3D87"/>
    <w:rsid w:val="00FD024D"/>
    <w:rsid w:val="00FD0D77"/>
    <w:rsid w:val="00FD1470"/>
    <w:rsid w:val="00FD1E3F"/>
    <w:rsid w:val="00FF2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594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ED9"/>
    <w:pPr>
      <w:widowControl w:val="0"/>
      <w:spacing w:line="400" w:lineRule="exact"/>
      <w:jc w:val="both"/>
    </w:pPr>
    <w:rPr>
      <w:color w:val="000000"/>
      <w:kern w:val="2"/>
      <w:sz w:val="21"/>
      <w:szCs w:val="21"/>
    </w:rPr>
  </w:style>
  <w:style w:type="paragraph" w:styleId="1">
    <w:name w:val="heading 1"/>
    <w:basedOn w:val="a"/>
    <w:next w:val="a"/>
    <w:link w:val="10"/>
    <w:uiPriority w:val="9"/>
    <w:qFormat/>
    <w:rsid w:val="00D74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F54"/>
    <w:pPr>
      <w:tabs>
        <w:tab w:val="center" w:pos="4252"/>
        <w:tab w:val="right" w:pos="8504"/>
      </w:tabs>
      <w:snapToGrid w:val="0"/>
    </w:pPr>
  </w:style>
  <w:style w:type="character" w:customStyle="1" w:styleId="a4">
    <w:name w:val="ヘッダー (文字)"/>
    <w:link w:val="a3"/>
    <w:uiPriority w:val="99"/>
    <w:rsid w:val="003D1F54"/>
    <w:rPr>
      <w:color w:val="000000"/>
      <w:kern w:val="2"/>
      <w:sz w:val="21"/>
      <w:szCs w:val="21"/>
    </w:rPr>
  </w:style>
  <w:style w:type="paragraph" w:styleId="a5">
    <w:name w:val="footer"/>
    <w:basedOn w:val="a"/>
    <w:link w:val="a6"/>
    <w:uiPriority w:val="99"/>
    <w:unhideWhenUsed/>
    <w:rsid w:val="003D1F54"/>
    <w:pPr>
      <w:tabs>
        <w:tab w:val="center" w:pos="4252"/>
        <w:tab w:val="right" w:pos="8504"/>
      </w:tabs>
      <w:snapToGrid w:val="0"/>
    </w:pPr>
  </w:style>
  <w:style w:type="character" w:customStyle="1" w:styleId="a6">
    <w:name w:val="フッター (文字)"/>
    <w:link w:val="a5"/>
    <w:uiPriority w:val="99"/>
    <w:rsid w:val="003D1F54"/>
    <w:rPr>
      <w:color w:val="000000"/>
      <w:kern w:val="2"/>
      <w:sz w:val="21"/>
      <w:szCs w:val="21"/>
    </w:rPr>
  </w:style>
  <w:style w:type="paragraph" w:styleId="a7">
    <w:name w:val="Balloon Text"/>
    <w:basedOn w:val="a"/>
    <w:link w:val="a8"/>
    <w:uiPriority w:val="99"/>
    <w:semiHidden/>
    <w:unhideWhenUsed/>
    <w:rsid w:val="007A25C0"/>
    <w:pPr>
      <w:spacing w:line="240" w:lineRule="auto"/>
    </w:pPr>
    <w:rPr>
      <w:rFonts w:ascii="Arial" w:eastAsia="ＭＳ ゴシック" w:hAnsi="Arial"/>
      <w:sz w:val="18"/>
      <w:szCs w:val="18"/>
    </w:rPr>
  </w:style>
  <w:style w:type="character" w:customStyle="1" w:styleId="a8">
    <w:name w:val="吹き出し (文字)"/>
    <w:link w:val="a7"/>
    <w:uiPriority w:val="99"/>
    <w:semiHidden/>
    <w:rsid w:val="007A25C0"/>
    <w:rPr>
      <w:rFonts w:ascii="Arial" w:eastAsia="ＭＳ ゴシック" w:hAnsi="Arial" w:cs="Times New Roman"/>
      <w:color w:val="000000"/>
      <w:kern w:val="2"/>
      <w:sz w:val="18"/>
      <w:szCs w:val="18"/>
    </w:rPr>
  </w:style>
  <w:style w:type="paragraph" w:styleId="a9">
    <w:name w:val="List Paragraph"/>
    <w:basedOn w:val="a"/>
    <w:uiPriority w:val="34"/>
    <w:qFormat/>
    <w:rsid w:val="00D91D59"/>
    <w:pPr>
      <w:ind w:leftChars="400" w:left="840"/>
    </w:pPr>
  </w:style>
  <w:style w:type="table" w:styleId="aa">
    <w:name w:val="Table Grid"/>
    <w:basedOn w:val="a1"/>
    <w:uiPriority w:val="59"/>
    <w:rsid w:val="00527143"/>
    <w:rPr>
      <w:rFonts w:eastAsia="ＭＳ 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51999"/>
    <w:rPr>
      <w:color w:val="000000"/>
      <w:kern w:val="2"/>
      <w:sz w:val="21"/>
      <w:szCs w:val="21"/>
    </w:rPr>
  </w:style>
  <w:style w:type="character" w:styleId="ac">
    <w:name w:val="annotation reference"/>
    <w:basedOn w:val="a0"/>
    <w:uiPriority w:val="99"/>
    <w:semiHidden/>
    <w:unhideWhenUsed/>
    <w:rsid w:val="008F6C86"/>
    <w:rPr>
      <w:sz w:val="18"/>
      <w:szCs w:val="18"/>
    </w:rPr>
  </w:style>
  <w:style w:type="paragraph" w:styleId="ad">
    <w:name w:val="annotation text"/>
    <w:basedOn w:val="a"/>
    <w:link w:val="ae"/>
    <w:uiPriority w:val="99"/>
    <w:semiHidden/>
    <w:unhideWhenUsed/>
    <w:rsid w:val="008F6C86"/>
    <w:pPr>
      <w:jc w:val="left"/>
    </w:pPr>
  </w:style>
  <w:style w:type="character" w:customStyle="1" w:styleId="ae">
    <w:name w:val="コメント文字列 (文字)"/>
    <w:basedOn w:val="a0"/>
    <w:link w:val="ad"/>
    <w:uiPriority w:val="99"/>
    <w:semiHidden/>
    <w:rsid w:val="008F6C86"/>
    <w:rPr>
      <w:color w:val="000000"/>
      <w:kern w:val="2"/>
      <w:sz w:val="21"/>
      <w:szCs w:val="21"/>
    </w:rPr>
  </w:style>
  <w:style w:type="paragraph" w:styleId="af">
    <w:name w:val="annotation subject"/>
    <w:basedOn w:val="ad"/>
    <w:next w:val="ad"/>
    <w:link w:val="af0"/>
    <w:uiPriority w:val="99"/>
    <w:semiHidden/>
    <w:unhideWhenUsed/>
    <w:rsid w:val="008F6C86"/>
    <w:rPr>
      <w:b/>
      <w:bCs/>
    </w:rPr>
  </w:style>
  <w:style w:type="character" w:customStyle="1" w:styleId="af0">
    <w:name w:val="コメント内容 (文字)"/>
    <w:basedOn w:val="ae"/>
    <w:link w:val="af"/>
    <w:uiPriority w:val="99"/>
    <w:semiHidden/>
    <w:rsid w:val="008F6C86"/>
    <w:rPr>
      <w:b/>
      <w:bCs/>
      <w:color w:val="000000"/>
      <w:kern w:val="2"/>
      <w:sz w:val="21"/>
      <w:szCs w:val="21"/>
    </w:rPr>
  </w:style>
  <w:style w:type="character" w:customStyle="1" w:styleId="10">
    <w:name w:val="見出し 1 (文字)"/>
    <w:basedOn w:val="a0"/>
    <w:link w:val="1"/>
    <w:uiPriority w:val="9"/>
    <w:rsid w:val="00D74D24"/>
    <w:rPr>
      <w:rFonts w:asciiTheme="majorHAnsi" w:eastAsiaTheme="majorEastAsia" w:hAnsiTheme="majorHAnsi" w:cstheme="majorBidi"/>
      <w:color w:val="000000"/>
      <w:kern w:val="2"/>
      <w:sz w:val="24"/>
      <w:szCs w:val="24"/>
    </w:rPr>
  </w:style>
  <w:style w:type="paragraph" w:styleId="af1">
    <w:name w:val="No Spacing"/>
    <w:uiPriority w:val="1"/>
    <w:qFormat/>
    <w:rsid w:val="00B47ED5"/>
    <w:pPr>
      <w:widowControl w:val="0"/>
      <w:jc w:val="both"/>
    </w:pPr>
    <w:rPr>
      <w:color w:val="000000"/>
      <w:kern w:val="2"/>
      <w:sz w:val="21"/>
      <w:szCs w:val="21"/>
    </w:rPr>
  </w:style>
  <w:style w:type="character" w:styleId="af2">
    <w:name w:val="Hyperlink"/>
    <w:basedOn w:val="a0"/>
    <w:uiPriority w:val="99"/>
    <w:unhideWhenUsed/>
    <w:rsid w:val="00856952"/>
    <w:rPr>
      <w:color w:val="0563C1" w:themeColor="hyperlink"/>
      <w:u w:val="single"/>
    </w:rPr>
  </w:style>
  <w:style w:type="character" w:styleId="af3">
    <w:name w:val="Unresolved Mention"/>
    <w:basedOn w:val="a0"/>
    <w:uiPriority w:val="99"/>
    <w:semiHidden/>
    <w:unhideWhenUsed/>
    <w:rsid w:val="00856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0680-17C9-4EDB-96F4-5FD3FC80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2023-11-20T08:49:00Z</dcterms:created>
  <dcterms:modified xsi:type="dcterms:W3CDTF">2023-12-18T08:28:00Z</dcterms:modified>
</cp:coreProperties>
</file>